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9B5" w:rsidRDefault="004A18EE" w:rsidP="004A18EE">
      <w:pPr>
        <w:jc w:val="center"/>
        <w:rPr>
          <w:b/>
          <w:u w:val="double"/>
          <w:lang w:val="en-CA"/>
        </w:rPr>
      </w:pPr>
      <w:r w:rsidRPr="004A18EE">
        <w:rPr>
          <w:b/>
          <w:u w:val="double"/>
          <w:lang w:val="en-CA"/>
        </w:rPr>
        <w:t xml:space="preserve">Chapter </w:t>
      </w:r>
      <w:r>
        <w:rPr>
          <w:b/>
          <w:u w:val="double"/>
          <w:lang w:val="en-CA"/>
        </w:rPr>
        <w:t>6 – Sensation and perception</w:t>
      </w:r>
    </w:p>
    <w:p w:rsidR="004A18EE" w:rsidRDefault="004A18EE" w:rsidP="004A18EE">
      <w:pPr>
        <w:jc w:val="center"/>
        <w:rPr>
          <w:b/>
          <w:u w:val="double"/>
          <w:lang w:val="en-CA"/>
        </w:rPr>
      </w:pPr>
    </w:p>
    <w:p w:rsidR="004A18EE" w:rsidRDefault="004A18EE" w:rsidP="004A18EE">
      <w:pPr>
        <w:pStyle w:val="ListParagraph"/>
        <w:numPr>
          <w:ilvl w:val="0"/>
          <w:numId w:val="1"/>
        </w:numPr>
        <w:rPr>
          <w:lang w:val="en-CA"/>
        </w:rPr>
      </w:pPr>
      <w:r>
        <w:rPr>
          <w:lang w:val="en-CA"/>
        </w:rPr>
        <w:t>Heat</w:t>
      </w:r>
      <w:r w:rsidR="00B70AE9">
        <w:rPr>
          <w:lang w:val="en-CA"/>
        </w:rPr>
        <w:t>her has good vision, but there is</w:t>
      </w:r>
      <w:r>
        <w:rPr>
          <w:lang w:val="en-CA"/>
        </w:rPr>
        <w:t xml:space="preserve"> a problem with her perception. She cannot recognize faces. This curious mix of “perfect vision” and face blindness illustrates the distinction between </w:t>
      </w:r>
      <w:r>
        <w:rPr>
          <w:i/>
          <w:lang w:val="en-CA"/>
        </w:rPr>
        <w:t>sensation</w:t>
      </w:r>
      <w:r>
        <w:rPr>
          <w:lang w:val="en-CA"/>
        </w:rPr>
        <w:t xml:space="preserve"> and </w:t>
      </w:r>
      <w:r>
        <w:rPr>
          <w:i/>
          <w:lang w:val="en-CA"/>
        </w:rPr>
        <w:t>perception</w:t>
      </w:r>
      <w:r>
        <w:rPr>
          <w:lang w:val="en-CA"/>
        </w:rPr>
        <w:t xml:space="preserve">. </w:t>
      </w:r>
    </w:p>
    <w:p w:rsidR="004A18EE" w:rsidRDefault="007C40D2" w:rsidP="004A18EE">
      <w:pPr>
        <w:pStyle w:val="ListParagraph"/>
        <w:numPr>
          <w:ilvl w:val="0"/>
          <w:numId w:val="1"/>
        </w:numPr>
        <w:rPr>
          <w:lang w:val="en-CA"/>
        </w:rPr>
      </w:pPr>
      <w:r>
        <w:rPr>
          <w:lang w:val="en-CA"/>
        </w:rPr>
        <w:t>She can’t recogniz</w:t>
      </w:r>
      <w:r w:rsidR="004A18EE">
        <w:rPr>
          <w:lang w:val="en-CA"/>
        </w:rPr>
        <w:t>e people by just looking at their faces.</w:t>
      </w:r>
    </w:p>
    <w:p w:rsidR="004A18EE" w:rsidRDefault="004A18EE" w:rsidP="004A18EE">
      <w:pPr>
        <w:rPr>
          <w:lang w:val="en-CA"/>
        </w:rPr>
      </w:pPr>
    </w:p>
    <w:p w:rsidR="004A18EE" w:rsidRDefault="004A18EE" w:rsidP="004A18EE">
      <w:pPr>
        <w:rPr>
          <w:b/>
          <w:u w:val="double"/>
          <w:lang w:val="en-CA"/>
        </w:rPr>
      </w:pPr>
      <w:r>
        <w:rPr>
          <w:b/>
          <w:u w:val="double"/>
          <w:lang w:val="en-CA"/>
        </w:rPr>
        <w:t>Sensing the world: some basic principles:</w:t>
      </w:r>
    </w:p>
    <w:p w:rsidR="004A18EE" w:rsidRDefault="004A18EE" w:rsidP="004A18EE">
      <w:pPr>
        <w:rPr>
          <w:b/>
          <w:u w:val="double"/>
          <w:lang w:val="en-CA"/>
        </w:rPr>
      </w:pPr>
    </w:p>
    <w:p w:rsidR="004A18EE" w:rsidRDefault="004A18EE" w:rsidP="004A18EE">
      <w:pPr>
        <w:pStyle w:val="ListParagraph"/>
        <w:numPr>
          <w:ilvl w:val="0"/>
          <w:numId w:val="2"/>
        </w:numPr>
        <w:rPr>
          <w:lang w:val="en-CA"/>
        </w:rPr>
      </w:pPr>
      <w:r>
        <w:rPr>
          <w:lang w:val="en-CA"/>
        </w:rPr>
        <w:t xml:space="preserve">In everyday experiences, </w:t>
      </w:r>
      <w:r>
        <w:rPr>
          <w:i/>
          <w:lang w:val="en-CA"/>
        </w:rPr>
        <w:t>sensation</w:t>
      </w:r>
      <w:r>
        <w:rPr>
          <w:lang w:val="en-CA"/>
        </w:rPr>
        <w:t xml:space="preserve"> and </w:t>
      </w:r>
      <w:r>
        <w:rPr>
          <w:i/>
          <w:lang w:val="en-CA"/>
        </w:rPr>
        <w:t>perception</w:t>
      </w:r>
      <w:r>
        <w:rPr>
          <w:lang w:val="en-CA"/>
        </w:rPr>
        <w:t xml:space="preserve"> blend into one continuous process.</w:t>
      </w:r>
    </w:p>
    <w:p w:rsidR="00D20A64" w:rsidRPr="00442A95" w:rsidRDefault="00D20A64" w:rsidP="004A18EE">
      <w:pPr>
        <w:pStyle w:val="ListParagraph"/>
        <w:numPr>
          <w:ilvl w:val="0"/>
          <w:numId w:val="2"/>
        </w:numPr>
        <w:rPr>
          <w:lang w:val="en-CA"/>
        </w:rPr>
      </w:pPr>
      <w:r>
        <w:rPr>
          <w:lang w:val="en-CA"/>
        </w:rPr>
        <w:t>To</w:t>
      </w:r>
      <w:r w:rsidR="00442A95">
        <w:rPr>
          <w:lang w:val="en-CA"/>
        </w:rPr>
        <w:t xml:space="preserve"> represent the world, we must detect physical energy (a stimulus) from the environment and convert it into neural signals. This process is called </w:t>
      </w:r>
      <w:r w:rsidR="00442A95">
        <w:rPr>
          <w:b/>
          <w:lang w:val="en-CA"/>
        </w:rPr>
        <w:t xml:space="preserve">sensation. </w:t>
      </w:r>
    </w:p>
    <w:p w:rsidR="00442A95" w:rsidRDefault="00442A95" w:rsidP="004A18EE">
      <w:pPr>
        <w:pStyle w:val="ListParagraph"/>
        <w:numPr>
          <w:ilvl w:val="0"/>
          <w:numId w:val="2"/>
        </w:numPr>
        <w:rPr>
          <w:lang w:val="en-CA"/>
        </w:rPr>
      </w:pPr>
      <w:r>
        <w:rPr>
          <w:lang w:val="en-CA"/>
        </w:rPr>
        <w:t xml:space="preserve">When we select, organize, and interpret our sensations, this process is called </w:t>
      </w:r>
      <w:r>
        <w:rPr>
          <w:b/>
          <w:lang w:val="en-CA"/>
        </w:rPr>
        <w:t xml:space="preserve">perception. </w:t>
      </w:r>
    </w:p>
    <w:p w:rsidR="004A18EE" w:rsidRPr="004A18EE" w:rsidRDefault="004A18EE" w:rsidP="004A18EE">
      <w:pPr>
        <w:pStyle w:val="ListParagraph"/>
        <w:numPr>
          <w:ilvl w:val="0"/>
          <w:numId w:val="2"/>
        </w:numPr>
        <w:rPr>
          <w:lang w:val="en-CA"/>
        </w:rPr>
      </w:pPr>
      <w:r>
        <w:rPr>
          <w:b/>
          <w:i/>
          <w:lang w:val="en-CA"/>
        </w:rPr>
        <w:t xml:space="preserve">Sensation – </w:t>
      </w:r>
      <w:r>
        <w:rPr>
          <w:i/>
          <w:lang w:val="en-CA"/>
        </w:rPr>
        <w:t>the process by which our sensory receptors and nervous system receive and represent stimulus energies from our environment.</w:t>
      </w:r>
    </w:p>
    <w:p w:rsidR="004A18EE" w:rsidRPr="004A18EE" w:rsidRDefault="004A18EE" w:rsidP="004A18EE">
      <w:pPr>
        <w:pStyle w:val="ListParagraph"/>
        <w:numPr>
          <w:ilvl w:val="0"/>
          <w:numId w:val="2"/>
        </w:numPr>
        <w:rPr>
          <w:lang w:val="en-CA"/>
        </w:rPr>
      </w:pPr>
      <w:r>
        <w:rPr>
          <w:b/>
          <w:i/>
          <w:lang w:val="en-CA"/>
        </w:rPr>
        <w:t>Perception –</w:t>
      </w:r>
      <w:r>
        <w:rPr>
          <w:lang w:val="en-CA"/>
        </w:rPr>
        <w:t xml:space="preserve"> </w:t>
      </w:r>
      <w:r>
        <w:rPr>
          <w:i/>
          <w:lang w:val="en-CA"/>
        </w:rPr>
        <w:t>the process of organizing and interpreting sensory information, enabling us to recognize meaningful objects and events.</w:t>
      </w:r>
    </w:p>
    <w:p w:rsidR="004A18EE" w:rsidRDefault="004A18EE" w:rsidP="004A18EE">
      <w:pPr>
        <w:pStyle w:val="ListParagraph"/>
        <w:numPr>
          <w:ilvl w:val="0"/>
          <w:numId w:val="2"/>
        </w:numPr>
        <w:rPr>
          <w:lang w:val="en-CA"/>
        </w:rPr>
      </w:pPr>
      <w:r>
        <w:rPr>
          <w:lang w:val="en-CA"/>
        </w:rPr>
        <w:t>We start with the sensory receptors and work up to higher levels of processing.</w:t>
      </w:r>
    </w:p>
    <w:p w:rsidR="004A18EE" w:rsidRPr="00D20A64" w:rsidRDefault="004A18EE" w:rsidP="004A18EE">
      <w:pPr>
        <w:pStyle w:val="ListParagraph"/>
        <w:numPr>
          <w:ilvl w:val="0"/>
          <w:numId w:val="2"/>
        </w:numPr>
        <w:rPr>
          <w:lang w:val="en-CA"/>
        </w:rPr>
      </w:pPr>
      <w:r>
        <w:rPr>
          <w:b/>
          <w:i/>
          <w:lang w:val="en-CA"/>
        </w:rPr>
        <w:t>Bottom-up processing</w:t>
      </w:r>
      <w:r>
        <w:rPr>
          <w:i/>
          <w:lang w:val="en-CA"/>
        </w:rPr>
        <w:t xml:space="preserve"> </w:t>
      </w:r>
      <w:r w:rsidR="00D20A64">
        <w:rPr>
          <w:i/>
          <w:lang w:val="en-CA"/>
        </w:rPr>
        <w:t>–</w:t>
      </w:r>
      <w:r>
        <w:rPr>
          <w:i/>
          <w:lang w:val="en-CA"/>
        </w:rPr>
        <w:t xml:space="preserve"> </w:t>
      </w:r>
      <w:r w:rsidR="00D20A64">
        <w:rPr>
          <w:i/>
          <w:lang w:val="en-CA"/>
        </w:rPr>
        <w:t xml:space="preserve">analysis that begins with the sensory receptors and works up to the brain’s integration of sensory information </w:t>
      </w:r>
      <w:r w:rsidR="00442A95">
        <w:rPr>
          <w:i/>
          <w:lang w:val="en-CA"/>
        </w:rPr>
        <w:t>(analysis of the stimulus begins with the sense receptors and works up to the level of the brain and min</w:t>
      </w:r>
      <w:r w:rsidR="00B70AE9">
        <w:rPr>
          <w:i/>
          <w:lang w:val="en-CA"/>
        </w:rPr>
        <w:t>d</w:t>
      </w:r>
      <w:r w:rsidR="00442A95">
        <w:rPr>
          <w:i/>
          <w:lang w:val="en-CA"/>
        </w:rPr>
        <w:t>/ example with lines forming an A)</w:t>
      </w:r>
    </w:p>
    <w:p w:rsidR="00D20A64" w:rsidRPr="00442A95" w:rsidRDefault="00D20A64" w:rsidP="004A18EE">
      <w:pPr>
        <w:pStyle w:val="ListParagraph"/>
        <w:numPr>
          <w:ilvl w:val="0"/>
          <w:numId w:val="2"/>
        </w:numPr>
        <w:rPr>
          <w:lang w:val="en-CA"/>
        </w:rPr>
      </w:pPr>
      <w:r>
        <w:rPr>
          <w:b/>
          <w:i/>
          <w:lang w:val="en-CA"/>
        </w:rPr>
        <w:t>Top</w:t>
      </w:r>
      <w:r w:rsidRPr="00D20A64">
        <w:rPr>
          <w:lang w:val="en-CA"/>
        </w:rPr>
        <w:t>-</w:t>
      </w:r>
      <w:r>
        <w:rPr>
          <w:b/>
          <w:i/>
          <w:lang w:val="en-CA"/>
        </w:rPr>
        <w:t xml:space="preserve">down processing – </w:t>
      </w:r>
      <w:r>
        <w:rPr>
          <w:i/>
          <w:lang w:val="en-CA"/>
        </w:rPr>
        <w:t>information processing guided by higher-level mental processes, as when we construct perceptions drawing on ou</w:t>
      </w:r>
      <w:r w:rsidR="00442A95">
        <w:rPr>
          <w:i/>
          <w:lang w:val="en-CA"/>
        </w:rPr>
        <w:t xml:space="preserve">r experience and expectations. (Information processing guided by higher-level mental processes as we construct perceptions, drawing on our </w:t>
      </w:r>
      <w:r w:rsidR="00442A95">
        <w:rPr>
          <w:b/>
          <w:i/>
          <w:lang w:val="en-CA"/>
        </w:rPr>
        <w:t>experiences and expectations</w:t>
      </w:r>
      <w:r w:rsidR="00442A95">
        <w:rPr>
          <w:i/>
          <w:lang w:val="en-CA"/>
        </w:rPr>
        <w:t>/ example with THE CAT)</w:t>
      </w:r>
      <w:r>
        <w:rPr>
          <w:i/>
          <w:lang w:val="en-CA"/>
        </w:rPr>
        <w:t xml:space="preserve"> (Ex: see image 6.1, p230)</w:t>
      </w:r>
    </w:p>
    <w:p w:rsidR="00442A95" w:rsidRDefault="00442A95" w:rsidP="00442A95">
      <w:pPr>
        <w:pStyle w:val="ListParagraph"/>
        <w:numPr>
          <w:ilvl w:val="0"/>
          <w:numId w:val="2"/>
        </w:numPr>
        <w:rPr>
          <w:lang w:val="en-CA"/>
        </w:rPr>
      </w:pPr>
      <w:r w:rsidRPr="00442A95">
        <w:rPr>
          <w:lang w:val="en-CA"/>
        </w:rPr>
        <w:t xml:space="preserve">We construct perceptions drawing both on </w:t>
      </w:r>
      <w:r w:rsidRPr="00442A95">
        <w:rPr>
          <w:i/>
          <w:lang w:val="en-CA"/>
        </w:rPr>
        <w:t>sensation</w:t>
      </w:r>
      <w:r>
        <w:rPr>
          <w:lang w:val="en-CA"/>
        </w:rPr>
        <w:t xml:space="preserve"> coming </w:t>
      </w:r>
      <w:r>
        <w:rPr>
          <w:i/>
          <w:lang w:val="en-CA"/>
        </w:rPr>
        <w:t>bottom-up</w:t>
      </w:r>
      <w:r>
        <w:rPr>
          <w:lang w:val="en-CA"/>
        </w:rPr>
        <w:t xml:space="preserve"> to the brain and on our </w:t>
      </w:r>
      <w:r w:rsidRPr="00442A95">
        <w:rPr>
          <w:i/>
          <w:lang w:val="en-CA"/>
        </w:rPr>
        <w:t>experiences and expectations</w:t>
      </w:r>
      <w:r>
        <w:rPr>
          <w:lang w:val="en-CA"/>
        </w:rPr>
        <w:t xml:space="preserve">, which psychologists call </w:t>
      </w:r>
      <w:r>
        <w:rPr>
          <w:i/>
          <w:lang w:val="en-CA"/>
        </w:rPr>
        <w:t>top-down</w:t>
      </w:r>
      <w:r>
        <w:rPr>
          <w:lang w:val="en-CA"/>
        </w:rPr>
        <w:t xml:space="preserve"> processing.</w:t>
      </w:r>
      <w:r w:rsidRPr="00442A95">
        <w:rPr>
          <w:lang w:val="en-CA"/>
        </w:rPr>
        <w:t xml:space="preserve"> </w:t>
      </w:r>
    </w:p>
    <w:p w:rsidR="00C33A7D" w:rsidRPr="00442A95" w:rsidRDefault="00C33A7D" w:rsidP="00442A95">
      <w:pPr>
        <w:pStyle w:val="ListParagraph"/>
        <w:numPr>
          <w:ilvl w:val="0"/>
          <w:numId w:val="2"/>
        </w:numPr>
        <w:rPr>
          <w:lang w:val="en-CA"/>
        </w:rPr>
      </w:pPr>
      <w:r>
        <w:rPr>
          <w:lang w:val="en-CA"/>
        </w:rPr>
        <w:t>Sensing the world examples on p230.</w:t>
      </w:r>
    </w:p>
    <w:p w:rsidR="00D20A64" w:rsidRDefault="00D20A64" w:rsidP="00D20A64">
      <w:pPr>
        <w:rPr>
          <w:lang w:val="en-CA"/>
        </w:rPr>
      </w:pPr>
    </w:p>
    <w:p w:rsidR="00D20A64" w:rsidRDefault="00D20A64" w:rsidP="00D20A64">
      <w:pPr>
        <w:rPr>
          <w:u w:val="double"/>
          <w:lang w:val="en-CA"/>
        </w:rPr>
      </w:pPr>
      <w:r>
        <w:rPr>
          <w:u w:val="double"/>
          <w:lang w:val="en-CA"/>
        </w:rPr>
        <w:t>Thresholds:</w:t>
      </w:r>
    </w:p>
    <w:p w:rsidR="00D20A64" w:rsidRDefault="00D20A64" w:rsidP="00D20A64">
      <w:pPr>
        <w:rPr>
          <w:u w:val="double"/>
          <w:lang w:val="en-CA"/>
        </w:rPr>
      </w:pPr>
    </w:p>
    <w:p w:rsidR="00D20A64" w:rsidRDefault="0061086F" w:rsidP="00D20A64">
      <w:pPr>
        <w:pStyle w:val="ListParagraph"/>
        <w:numPr>
          <w:ilvl w:val="0"/>
          <w:numId w:val="3"/>
        </w:numPr>
        <w:rPr>
          <w:lang w:val="en-CA"/>
        </w:rPr>
      </w:pPr>
      <w:r>
        <w:rPr>
          <w:lang w:val="en-CA"/>
        </w:rPr>
        <w:t>We exist in a sea of energy, X-rays, radio waves, ultraviolet, infrared light and sound waves of very</w:t>
      </w:r>
      <w:r w:rsidR="006E4DC9">
        <w:rPr>
          <w:lang w:val="en-CA"/>
        </w:rPr>
        <w:t xml:space="preserve"> high and very low frequencies. To all of these we are blind and deaf. (See example of animals that can sense more things than humans on p231)</w:t>
      </w:r>
    </w:p>
    <w:p w:rsidR="006E4DC9" w:rsidRPr="006E4DC9" w:rsidRDefault="006E4DC9" w:rsidP="00D20A64">
      <w:pPr>
        <w:pStyle w:val="ListParagraph"/>
        <w:numPr>
          <w:ilvl w:val="0"/>
          <w:numId w:val="3"/>
        </w:numPr>
        <w:rPr>
          <w:lang w:val="en-CA"/>
        </w:rPr>
      </w:pPr>
      <w:r>
        <w:rPr>
          <w:b/>
          <w:i/>
          <w:lang w:val="en-CA"/>
        </w:rPr>
        <w:t xml:space="preserve">Psychophysics – </w:t>
      </w:r>
      <w:r>
        <w:rPr>
          <w:i/>
          <w:lang w:val="en-CA"/>
        </w:rPr>
        <w:t xml:space="preserve">the study of relationships between the physical characteristics of stimuli, such as their intensity, and our psychological </w:t>
      </w:r>
      <w:r>
        <w:rPr>
          <w:i/>
          <w:lang w:val="en-CA"/>
        </w:rPr>
        <w:lastRenderedPageBreak/>
        <w:t xml:space="preserve">experience of them. (The scientific study of the relation between stimulus and sensation). </w:t>
      </w:r>
    </w:p>
    <w:p w:rsidR="006E4DC9" w:rsidRDefault="006E4DC9" w:rsidP="006E4DC9">
      <w:pPr>
        <w:rPr>
          <w:lang w:val="en-CA"/>
        </w:rPr>
      </w:pPr>
    </w:p>
    <w:p w:rsidR="006E4DC9" w:rsidRDefault="006E4DC9" w:rsidP="006E4DC9">
      <w:pPr>
        <w:rPr>
          <w:u w:val="single"/>
          <w:lang w:val="en-CA"/>
        </w:rPr>
      </w:pPr>
      <w:r>
        <w:rPr>
          <w:u w:val="single"/>
          <w:lang w:val="en-CA"/>
        </w:rPr>
        <w:t>Absolute Thresholds:</w:t>
      </w:r>
    </w:p>
    <w:p w:rsidR="006E4DC9" w:rsidRDefault="006E4DC9" w:rsidP="006E4DC9">
      <w:pPr>
        <w:rPr>
          <w:lang w:val="en-CA"/>
        </w:rPr>
      </w:pPr>
    </w:p>
    <w:p w:rsidR="006E4DC9" w:rsidRPr="006E4DC9" w:rsidRDefault="006E4DC9" w:rsidP="006E4DC9">
      <w:pPr>
        <w:pStyle w:val="ListParagraph"/>
        <w:numPr>
          <w:ilvl w:val="0"/>
          <w:numId w:val="4"/>
        </w:numPr>
        <w:rPr>
          <w:lang w:val="en-CA"/>
        </w:rPr>
      </w:pPr>
      <w:r>
        <w:rPr>
          <w:b/>
          <w:i/>
          <w:lang w:val="en-CA"/>
        </w:rPr>
        <w:t>Absolute threshold</w:t>
      </w:r>
      <w:r>
        <w:rPr>
          <w:i/>
          <w:lang w:val="en-CA"/>
        </w:rPr>
        <w:t xml:space="preserve"> – the minimum stimulation needed to detect a particular stimulus (light, sound, pressure, taste or odour) 50 percent of the time. </w:t>
      </w:r>
    </w:p>
    <w:p w:rsidR="006E4DC9" w:rsidRDefault="006E4DC9" w:rsidP="006E4DC9">
      <w:pPr>
        <w:pStyle w:val="ListParagraph"/>
        <w:numPr>
          <w:ilvl w:val="0"/>
          <w:numId w:val="4"/>
        </w:numPr>
        <w:rPr>
          <w:lang w:val="en-CA"/>
        </w:rPr>
      </w:pPr>
      <w:r>
        <w:rPr>
          <w:lang w:val="en-CA"/>
        </w:rPr>
        <w:t>We can still sense stimuli below our absolute threshold.</w:t>
      </w:r>
    </w:p>
    <w:p w:rsidR="006E4DC9" w:rsidRDefault="006E4DC9" w:rsidP="003353E2">
      <w:pPr>
        <w:rPr>
          <w:lang w:val="en-CA"/>
        </w:rPr>
      </w:pPr>
    </w:p>
    <w:p w:rsidR="003353E2" w:rsidRDefault="003353E2" w:rsidP="003353E2">
      <w:pPr>
        <w:rPr>
          <w:u w:val="single"/>
          <w:lang w:val="en-CA"/>
        </w:rPr>
      </w:pPr>
      <w:r>
        <w:rPr>
          <w:u w:val="single"/>
          <w:lang w:val="en-CA"/>
        </w:rPr>
        <w:t>Signal detection:</w:t>
      </w:r>
    </w:p>
    <w:p w:rsidR="003353E2" w:rsidRDefault="003353E2" w:rsidP="003353E2">
      <w:pPr>
        <w:rPr>
          <w:u w:val="single"/>
          <w:lang w:val="en-CA"/>
        </w:rPr>
      </w:pPr>
    </w:p>
    <w:p w:rsidR="003353E2" w:rsidRDefault="003353E2" w:rsidP="003353E2">
      <w:pPr>
        <w:pStyle w:val="ListParagraph"/>
        <w:numPr>
          <w:ilvl w:val="0"/>
          <w:numId w:val="5"/>
        </w:numPr>
        <w:rPr>
          <w:lang w:val="en-CA"/>
        </w:rPr>
      </w:pPr>
      <w:r>
        <w:rPr>
          <w:lang w:val="en-CA"/>
        </w:rPr>
        <w:t xml:space="preserve">Detecting a weak stimulus, or signal, depends not only on the signal’s strength but also on our psychological state – our experience, expectations, motivation, and alertness. </w:t>
      </w:r>
    </w:p>
    <w:p w:rsidR="003353E2" w:rsidRDefault="003353E2" w:rsidP="003353E2">
      <w:pPr>
        <w:pStyle w:val="ListParagraph"/>
        <w:numPr>
          <w:ilvl w:val="0"/>
          <w:numId w:val="5"/>
        </w:numPr>
        <w:rPr>
          <w:lang w:val="en-CA"/>
        </w:rPr>
      </w:pPr>
      <w:r>
        <w:rPr>
          <w:lang w:val="en-CA"/>
        </w:rPr>
        <w:t xml:space="preserve">Signal detection theory </w:t>
      </w:r>
      <w:r w:rsidR="007C40D2">
        <w:rPr>
          <w:lang w:val="en-CA"/>
        </w:rPr>
        <w:t>predicts when we will detect wea</w:t>
      </w:r>
      <w:r>
        <w:rPr>
          <w:lang w:val="en-CA"/>
        </w:rPr>
        <w:t>k signals. (</w:t>
      </w:r>
      <w:r w:rsidR="00B70AE9">
        <w:rPr>
          <w:lang w:val="en-CA"/>
        </w:rPr>
        <w:t>See</w:t>
      </w:r>
      <w:r>
        <w:rPr>
          <w:lang w:val="en-CA"/>
        </w:rPr>
        <w:t xml:space="preserve"> example of war soldiers or the security administrators of the airport)</w:t>
      </w:r>
    </w:p>
    <w:p w:rsidR="003353E2" w:rsidRPr="008B6AA4" w:rsidRDefault="003353E2" w:rsidP="003353E2">
      <w:pPr>
        <w:pStyle w:val="ListParagraph"/>
        <w:numPr>
          <w:ilvl w:val="0"/>
          <w:numId w:val="5"/>
        </w:numPr>
        <w:rPr>
          <w:lang w:val="en-CA"/>
        </w:rPr>
      </w:pPr>
      <w:r>
        <w:rPr>
          <w:b/>
          <w:i/>
          <w:lang w:val="en-CA"/>
        </w:rPr>
        <w:t>Signal detection theory</w:t>
      </w:r>
      <w:r>
        <w:rPr>
          <w:i/>
          <w:lang w:val="en-CA"/>
        </w:rPr>
        <w:t xml:space="preserve"> – a theory predicting how and when we detect the presence of a faint stimulus (signal) amid background stimulation (noise). Assumes there is no single absolute threshold and that detection depends partly on a person’s experience, expectations, motivation, and level of fatigue. </w:t>
      </w:r>
    </w:p>
    <w:p w:rsidR="008B6AA4" w:rsidRDefault="008B6AA4" w:rsidP="008B6AA4">
      <w:pPr>
        <w:rPr>
          <w:lang w:val="en-CA"/>
        </w:rPr>
      </w:pPr>
    </w:p>
    <w:p w:rsidR="008B6AA4" w:rsidRDefault="008B6AA4" w:rsidP="008B6AA4">
      <w:pPr>
        <w:rPr>
          <w:u w:val="single"/>
          <w:lang w:val="en-CA"/>
        </w:rPr>
      </w:pPr>
      <w:r>
        <w:rPr>
          <w:u w:val="single"/>
          <w:lang w:val="en-CA"/>
        </w:rPr>
        <w:t>Subliminal Stimulation:</w:t>
      </w:r>
    </w:p>
    <w:p w:rsidR="008B6AA4" w:rsidRDefault="008B6AA4" w:rsidP="008B6AA4">
      <w:pPr>
        <w:rPr>
          <w:u w:val="single"/>
          <w:lang w:val="en-CA"/>
        </w:rPr>
      </w:pPr>
    </w:p>
    <w:p w:rsidR="008B6AA4" w:rsidRDefault="008B6AA4" w:rsidP="008B6AA4">
      <w:pPr>
        <w:pStyle w:val="ListParagraph"/>
        <w:numPr>
          <w:ilvl w:val="0"/>
          <w:numId w:val="6"/>
        </w:numPr>
        <w:rPr>
          <w:lang w:val="en-CA"/>
        </w:rPr>
      </w:pPr>
      <w:r>
        <w:rPr>
          <w:lang w:val="en-CA"/>
        </w:rPr>
        <w:t>Entrepreneurs claim to be able to penetrate our unconscious by adding unheard messages (“I am thin”) to influence our behaviour.</w:t>
      </w:r>
    </w:p>
    <w:p w:rsidR="008B6AA4" w:rsidRDefault="007C40D2" w:rsidP="008B6AA4">
      <w:pPr>
        <w:pStyle w:val="ListParagraph"/>
        <w:numPr>
          <w:ilvl w:val="0"/>
          <w:numId w:val="6"/>
        </w:numPr>
        <w:rPr>
          <w:lang w:val="en-CA"/>
        </w:rPr>
      </w:pPr>
      <w:r>
        <w:rPr>
          <w:lang w:val="en-CA"/>
        </w:rPr>
        <w:t>These</w:t>
      </w:r>
      <w:r w:rsidR="008B6AA4">
        <w:rPr>
          <w:lang w:val="en-CA"/>
        </w:rPr>
        <w:t xml:space="preserve"> claims make 2 assumptions: </w:t>
      </w:r>
      <w:r w:rsidR="008B6AA4">
        <w:rPr>
          <w:b/>
          <w:lang w:val="en-CA"/>
        </w:rPr>
        <w:t>(1)</w:t>
      </w:r>
      <w:r w:rsidR="008B6AA4">
        <w:rPr>
          <w:lang w:val="en-CA"/>
        </w:rPr>
        <w:t xml:space="preserve"> we can unconsciously sense </w:t>
      </w:r>
      <w:r w:rsidR="008B6AA4">
        <w:rPr>
          <w:b/>
          <w:lang w:val="en-CA"/>
        </w:rPr>
        <w:t>subliminal</w:t>
      </w:r>
      <w:r w:rsidR="008B6AA4">
        <w:rPr>
          <w:lang w:val="en-CA"/>
        </w:rPr>
        <w:t xml:space="preserve"> (below threshold) stimuli, and </w:t>
      </w:r>
      <w:r w:rsidR="008B6AA4">
        <w:rPr>
          <w:b/>
          <w:lang w:val="en-CA"/>
        </w:rPr>
        <w:t>(2)</w:t>
      </w:r>
      <w:r w:rsidR="008B6AA4">
        <w:rPr>
          <w:lang w:val="en-CA"/>
        </w:rPr>
        <w:t xml:space="preserve"> without our awareness, these stimuli have extraordinary suggestive powers. </w:t>
      </w:r>
    </w:p>
    <w:p w:rsidR="008B6AA4" w:rsidRDefault="008B6AA4" w:rsidP="008B6AA4">
      <w:pPr>
        <w:pStyle w:val="ListParagraph"/>
        <w:numPr>
          <w:ilvl w:val="0"/>
          <w:numId w:val="6"/>
        </w:numPr>
        <w:rPr>
          <w:lang w:val="en-CA"/>
        </w:rPr>
      </w:pPr>
      <w:r>
        <w:rPr>
          <w:b/>
          <w:i/>
          <w:lang w:val="en-CA"/>
        </w:rPr>
        <w:t xml:space="preserve">Subliminal – </w:t>
      </w:r>
      <w:r>
        <w:rPr>
          <w:i/>
          <w:lang w:val="en-CA"/>
        </w:rPr>
        <w:t xml:space="preserve">below one’s absolute threshold for conscious awareness. </w:t>
      </w:r>
    </w:p>
    <w:p w:rsidR="008B6AA4" w:rsidRDefault="008B6AA4" w:rsidP="008B6AA4">
      <w:pPr>
        <w:pStyle w:val="ListParagraph"/>
        <w:numPr>
          <w:ilvl w:val="0"/>
          <w:numId w:val="6"/>
        </w:numPr>
        <w:rPr>
          <w:lang w:val="en-CA"/>
        </w:rPr>
      </w:pPr>
      <w:r>
        <w:rPr>
          <w:lang w:val="en-CA"/>
        </w:rPr>
        <w:t>We can still sense stimuli below our absolute threshold.</w:t>
      </w:r>
    </w:p>
    <w:p w:rsidR="008B6AA4" w:rsidRDefault="008B6AA4" w:rsidP="008B6AA4">
      <w:pPr>
        <w:pStyle w:val="ListParagraph"/>
        <w:numPr>
          <w:ilvl w:val="0"/>
          <w:numId w:val="6"/>
        </w:numPr>
        <w:rPr>
          <w:lang w:val="en-CA"/>
        </w:rPr>
      </w:pPr>
      <w:r>
        <w:rPr>
          <w:lang w:val="en-CA"/>
        </w:rPr>
        <w:t xml:space="preserve">Under certain conditions, we can be affected by stimuli so weak that can go unnoticed. </w:t>
      </w:r>
    </w:p>
    <w:p w:rsidR="008B6AA4" w:rsidRDefault="008B6AA4" w:rsidP="008B6AA4">
      <w:pPr>
        <w:pStyle w:val="ListParagraph"/>
        <w:numPr>
          <w:ilvl w:val="0"/>
          <w:numId w:val="6"/>
        </w:numPr>
        <w:rPr>
          <w:lang w:val="en-CA"/>
        </w:rPr>
      </w:pPr>
      <w:r>
        <w:rPr>
          <w:lang w:val="en-CA"/>
        </w:rPr>
        <w:t xml:space="preserve">An invisible image or word can briefly </w:t>
      </w:r>
      <w:r>
        <w:rPr>
          <w:b/>
          <w:lang w:val="en-CA"/>
        </w:rPr>
        <w:t>prime</w:t>
      </w:r>
      <w:r>
        <w:rPr>
          <w:lang w:val="en-CA"/>
        </w:rPr>
        <w:t xml:space="preserve"> your response to a later question.</w:t>
      </w:r>
      <w:r w:rsidR="00342E69">
        <w:rPr>
          <w:lang w:val="en-CA"/>
        </w:rPr>
        <w:t xml:space="preserve"> (See example of showing pictures to people at p232)</w:t>
      </w:r>
    </w:p>
    <w:p w:rsidR="00342E69" w:rsidRPr="00342E69" w:rsidRDefault="00342E69" w:rsidP="008B6AA4">
      <w:pPr>
        <w:pStyle w:val="ListParagraph"/>
        <w:numPr>
          <w:ilvl w:val="0"/>
          <w:numId w:val="6"/>
        </w:numPr>
        <w:rPr>
          <w:lang w:val="en-CA"/>
        </w:rPr>
      </w:pPr>
      <w:r>
        <w:rPr>
          <w:b/>
          <w:i/>
          <w:lang w:val="en-CA"/>
        </w:rPr>
        <w:t>Priming</w:t>
      </w:r>
      <w:r>
        <w:rPr>
          <w:i/>
          <w:lang w:val="en-CA"/>
        </w:rPr>
        <w:t xml:space="preserve"> – the activation, often unconsciously, of certain associations, thus predisposing one’s perception, memory, or response. </w:t>
      </w:r>
    </w:p>
    <w:p w:rsidR="00342E69" w:rsidRDefault="00342E69" w:rsidP="008B6AA4">
      <w:pPr>
        <w:pStyle w:val="ListParagraph"/>
        <w:numPr>
          <w:ilvl w:val="0"/>
          <w:numId w:val="6"/>
        </w:numPr>
        <w:rPr>
          <w:lang w:val="en-CA"/>
        </w:rPr>
      </w:pPr>
      <w:r>
        <w:rPr>
          <w:lang w:val="en-CA"/>
        </w:rPr>
        <w:t xml:space="preserve">An imperceptibly brief stimulus often triggers a weak response that </w:t>
      </w:r>
      <w:r w:rsidRPr="00342E69">
        <w:rPr>
          <w:i/>
          <w:lang w:val="en-CA"/>
        </w:rPr>
        <w:t>can</w:t>
      </w:r>
      <w:r>
        <w:rPr>
          <w:lang w:val="en-CA"/>
        </w:rPr>
        <w:t xml:space="preserve"> be detected by brain scanning. </w:t>
      </w:r>
    </w:p>
    <w:p w:rsidR="00342E69" w:rsidRDefault="00342E69" w:rsidP="008B6AA4">
      <w:pPr>
        <w:pStyle w:val="ListParagraph"/>
        <w:numPr>
          <w:ilvl w:val="0"/>
          <w:numId w:val="6"/>
        </w:numPr>
        <w:rPr>
          <w:lang w:val="en-CA"/>
        </w:rPr>
      </w:pPr>
      <w:r>
        <w:rPr>
          <w:lang w:val="en-CA"/>
        </w:rPr>
        <w:t xml:space="preserve">Conclusion: </w:t>
      </w:r>
      <w:r>
        <w:rPr>
          <w:i/>
          <w:lang w:val="en-CA"/>
        </w:rPr>
        <w:t xml:space="preserve">much of our information processing occurs automatically, out of sight, off the radar screen of our conscious mind. </w:t>
      </w:r>
    </w:p>
    <w:p w:rsidR="006041F0" w:rsidRDefault="006041F0" w:rsidP="008B6AA4">
      <w:pPr>
        <w:pStyle w:val="ListParagraph"/>
        <w:numPr>
          <w:ilvl w:val="0"/>
          <w:numId w:val="6"/>
        </w:numPr>
        <w:rPr>
          <w:lang w:val="en-CA"/>
        </w:rPr>
      </w:pPr>
      <w:r>
        <w:rPr>
          <w:lang w:val="en-CA"/>
        </w:rPr>
        <w:t>Commercial subliminal recordings have a placebo effect (doesn’t really work) (See example of students with recordings on p234)</w:t>
      </w:r>
    </w:p>
    <w:p w:rsidR="006041F0" w:rsidRDefault="006041F0" w:rsidP="006041F0">
      <w:pPr>
        <w:rPr>
          <w:lang w:val="en-CA"/>
        </w:rPr>
      </w:pPr>
    </w:p>
    <w:p w:rsidR="001508D0" w:rsidRDefault="001508D0" w:rsidP="006041F0">
      <w:pPr>
        <w:rPr>
          <w:u w:val="single"/>
          <w:lang w:val="en-CA"/>
        </w:rPr>
      </w:pPr>
    </w:p>
    <w:p w:rsidR="001508D0" w:rsidRDefault="001508D0" w:rsidP="006041F0">
      <w:pPr>
        <w:rPr>
          <w:u w:val="single"/>
          <w:lang w:val="en-CA"/>
        </w:rPr>
      </w:pPr>
    </w:p>
    <w:p w:rsidR="006041F0" w:rsidRDefault="006041F0" w:rsidP="006041F0">
      <w:pPr>
        <w:rPr>
          <w:u w:val="single"/>
          <w:lang w:val="en-CA"/>
        </w:rPr>
      </w:pPr>
      <w:r>
        <w:rPr>
          <w:u w:val="single"/>
          <w:lang w:val="en-CA"/>
        </w:rPr>
        <w:lastRenderedPageBreak/>
        <w:t>Difference thresholds:</w:t>
      </w:r>
    </w:p>
    <w:p w:rsidR="006041F0" w:rsidRDefault="006041F0" w:rsidP="006041F0">
      <w:pPr>
        <w:rPr>
          <w:u w:val="single"/>
          <w:lang w:val="en-CA"/>
        </w:rPr>
      </w:pPr>
    </w:p>
    <w:p w:rsidR="006E4DC9" w:rsidRDefault="00557016" w:rsidP="00557016">
      <w:pPr>
        <w:pStyle w:val="ListParagraph"/>
        <w:numPr>
          <w:ilvl w:val="0"/>
          <w:numId w:val="7"/>
        </w:numPr>
        <w:rPr>
          <w:lang w:val="en-CA"/>
        </w:rPr>
      </w:pPr>
      <w:r>
        <w:rPr>
          <w:lang w:val="en-CA"/>
        </w:rPr>
        <w:t xml:space="preserve">To function effectively, we need absolute thresholds low enough to allow us to detect important sights, sounds, textures, tastes, and smells. We also need to </w:t>
      </w:r>
      <w:r w:rsidRPr="00557016">
        <w:rPr>
          <w:i/>
          <w:lang w:val="en-CA"/>
        </w:rPr>
        <w:t>detect small differences</w:t>
      </w:r>
      <w:r>
        <w:rPr>
          <w:lang w:val="en-CA"/>
        </w:rPr>
        <w:t xml:space="preserve"> among stimuli. </w:t>
      </w:r>
    </w:p>
    <w:p w:rsidR="00061EFE" w:rsidRPr="00061EFE" w:rsidRDefault="00557016" w:rsidP="00557016">
      <w:pPr>
        <w:pStyle w:val="ListParagraph"/>
        <w:numPr>
          <w:ilvl w:val="0"/>
          <w:numId w:val="7"/>
        </w:numPr>
        <w:rPr>
          <w:lang w:val="en-CA"/>
        </w:rPr>
      </w:pPr>
      <w:r>
        <w:rPr>
          <w:b/>
          <w:i/>
          <w:lang w:val="en-CA"/>
        </w:rPr>
        <w:t>Difference threshold</w:t>
      </w:r>
      <w:r>
        <w:rPr>
          <w:i/>
          <w:lang w:val="en-CA"/>
        </w:rPr>
        <w:t xml:space="preserve"> – (also called the just noticeable difference (</w:t>
      </w:r>
      <w:proofErr w:type="spellStart"/>
      <w:r>
        <w:rPr>
          <w:i/>
          <w:lang w:val="en-CA"/>
        </w:rPr>
        <w:t>jnd</w:t>
      </w:r>
      <w:proofErr w:type="spellEnd"/>
      <w:r>
        <w:rPr>
          <w:i/>
          <w:lang w:val="en-CA"/>
        </w:rPr>
        <w:t>))</w:t>
      </w:r>
      <w:r w:rsidR="00061EFE">
        <w:rPr>
          <w:i/>
          <w:lang w:val="en-CA"/>
        </w:rPr>
        <w:t xml:space="preserve"> the minimum difference between 2 stimuli required for detection 50% of the time. We experience the difference threshold as a just noticeable difference (</w:t>
      </w:r>
      <w:proofErr w:type="spellStart"/>
      <w:r w:rsidR="00061EFE">
        <w:rPr>
          <w:i/>
          <w:lang w:val="en-CA"/>
        </w:rPr>
        <w:t>jnd</w:t>
      </w:r>
      <w:proofErr w:type="spellEnd"/>
      <w:r w:rsidR="00061EFE">
        <w:rPr>
          <w:i/>
          <w:lang w:val="en-CA"/>
        </w:rPr>
        <w:t>). (Ex, parents must detect the sound of their own child’s voice amid other children’s voices).</w:t>
      </w:r>
    </w:p>
    <w:p w:rsidR="00557016" w:rsidRPr="00061EFE" w:rsidRDefault="00061EFE" w:rsidP="00557016">
      <w:pPr>
        <w:pStyle w:val="ListParagraph"/>
        <w:numPr>
          <w:ilvl w:val="0"/>
          <w:numId w:val="7"/>
        </w:numPr>
        <w:rPr>
          <w:lang w:val="en-CA"/>
        </w:rPr>
      </w:pPr>
      <w:r>
        <w:rPr>
          <w:b/>
          <w:i/>
          <w:lang w:val="en-CA"/>
        </w:rPr>
        <w:t>The detectable difference increases with the size of the stimulus</w:t>
      </w:r>
      <w:r w:rsidRPr="00061EFE">
        <w:rPr>
          <w:i/>
          <w:lang w:val="en-CA"/>
        </w:rPr>
        <w:t>.</w:t>
      </w:r>
      <w:r>
        <w:rPr>
          <w:i/>
          <w:lang w:val="en-CA"/>
        </w:rPr>
        <w:t xml:space="preserve"> (Ex: add 1 ounce to a 10-ounce weight, you will detect the difference; add I ounce to 100-ounce weight, you probably will not). </w:t>
      </w:r>
    </w:p>
    <w:p w:rsidR="00061EFE" w:rsidRPr="00061EFE" w:rsidRDefault="00061EFE" w:rsidP="00557016">
      <w:pPr>
        <w:pStyle w:val="ListParagraph"/>
        <w:numPr>
          <w:ilvl w:val="0"/>
          <w:numId w:val="7"/>
        </w:numPr>
        <w:rPr>
          <w:lang w:val="en-CA"/>
        </w:rPr>
      </w:pPr>
      <w:r>
        <w:rPr>
          <w:b/>
          <w:i/>
          <w:lang w:val="en-CA"/>
        </w:rPr>
        <w:t xml:space="preserve">Weber’s law </w:t>
      </w:r>
      <w:r>
        <w:rPr>
          <w:lang w:val="en-CA"/>
        </w:rPr>
        <w:t xml:space="preserve">– </w:t>
      </w:r>
      <w:r>
        <w:rPr>
          <w:i/>
          <w:lang w:val="en-CA"/>
        </w:rPr>
        <w:t>the principle that, to be perceived as different, 2 stimuli must differ by a constant minimum percentage (rather than a constant amount). (Ex: for an average person to perceive their difference, 2 lights must differ in intensity by 8%. 2 objects must differ in weight by 2%, etc.)</w:t>
      </w:r>
    </w:p>
    <w:p w:rsidR="00061EFE" w:rsidRDefault="00061EFE" w:rsidP="00061EFE">
      <w:pPr>
        <w:rPr>
          <w:lang w:val="en-CA"/>
        </w:rPr>
      </w:pPr>
    </w:p>
    <w:p w:rsidR="00061EFE" w:rsidRDefault="00061EFE" w:rsidP="00061EFE">
      <w:pPr>
        <w:rPr>
          <w:u w:val="double"/>
          <w:lang w:val="en-CA"/>
        </w:rPr>
      </w:pPr>
      <w:r>
        <w:rPr>
          <w:u w:val="double"/>
          <w:lang w:val="en-CA"/>
        </w:rPr>
        <w:t>Sensory adaptation:</w:t>
      </w:r>
    </w:p>
    <w:p w:rsidR="00061EFE" w:rsidRDefault="00061EFE" w:rsidP="00061EFE">
      <w:pPr>
        <w:rPr>
          <w:u w:val="double"/>
          <w:lang w:val="en-CA"/>
        </w:rPr>
      </w:pPr>
    </w:p>
    <w:p w:rsidR="00061EFE" w:rsidRDefault="00061EFE" w:rsidP="00061EFE">
      <w:pPr>
        <w:pStyle w:val="ListParagraph"/>
        <w:numPr>
          <w:ilvl w:val="0"/>
          <w:numId w:val="8"/>
        </w:numPr>
        <w:rPr>
          <w:lang w:val="en-CA"/>
        </w:rPr>
      </w:pPr>
      <w:r>
        <w:rPr>
          <w:b/>
          <w:i/>
          <w:lang w:val="en-CA"/>
        </w:rPr>
        <w:t>Sensory adaptation</w:t>
      </w:r>
      <w:r>
        <w:rPr>
          <w:i/>
          <w:lang w:val="en-CA"/>
        </w:rPr>
        <w:t xml:space="preserve"> – diminished sensitivity as a consequence of constant stimulation. </w:t>
      </w:r>
    </w:p>
    <w:p w:rsidR="00061EFE" w:rsidRDefault="00061EFE" w:rsidP="00061EFE">
      <w:pPr>
        <w:pStyle w:val="ListParagraph"/>
        <w:numPr>
          <w:ilvl w:val="0"/>
          <w:numId w:val="8"/>
        </w:numPr>
        <w:rPr>
          <w:lang w:val="en-CA"/>
        </w:rPr>
      </w:pPr>
      <w:r>
        <w:rPr>
          <w:lang w:val="en-CA"/>
        </w:rPr>
        <w:t>After constant exposure to a stimulus, our nerve cells fire less frequently</w:t>
      </w:r>
      <w:r w:rsidR="002A6FD5">
        <w:rPr>
          <w:lang w:val="en-CA"/>
        </w:rPr>
        <w:t xml:space="preserve"> (put a band aid on your arm, after a while you don’t feel it; wear a perfume, after a while you will not smell it anymore; move your watch up your wrist an inch: you will feel it – but only for a few moments)</w:t>
      </w:r>
    </w:p>
    <w:p w:rsidR="002A6FD5" w:rsidRDefault="002A6FD5" w:rsidP="00061EFE">
      <w:pPr>
        <w:pStyle w:val="ListParagraph"/>
        <w:numPr>
          <w:ilvl w:val="0"/>
          <w:numId w:val="8"/>
        </w:numPr>
        <w:rPr>
          <w:lang w:val="en-CA"/>
        </w:rPr>
      </w:pPr>
      <w:r>
        <w:rPr>
          <w:lang w:val="en-CA"/>
        </w:rPr>
        <w:t xml:space="preserve">Unnoticed by us: our eyes are always moving, from spot to another to </w:t>
      </w:r>
      <w:r w:rsidRPr="002A6FD5">
        <w:rPr>
          <w:i/>
          <w:lang w:val="en-CA"/>
        </w:rPr>
        <w:t>guarantee that stimulation on the eye’s receptors continually change</w:t>
      </w:r>
      <w:r>
        <w:rPr>
          <w:lang w:val="en-CA"/>
        </w:rPr>
        <w:t xml:space="preserve">. </w:t>
      </w:r>
    </w:p>
    <w:p w:rsidR="002A6FD5" w:rsidRDefault="002A6FD5" w:rsidP="00061EFE">
      <w:pPr>
        <w:pStyle w:val="ListParagraph"/>
        <w:numPr>
          <w:ilvl w:val="0"/>
          <w:numId w:val="8"/>
        </w:numPr>
        <w:rPr>
          <w:lang w:val="en-CA"/>
        </w:rPr>
      </w:pPr>
      <w:r>
        <w:rPr>
          <w:lang w:val="en-CA"/>
        </w:rPr>
        <w:t xml:space="preserve">See experiment with Mary on p235, where her sensory system begins to fatigue and the image she looks at begins to vanish. </w:t>
      </w:r>
    </w:p>
    <w:p w:rsidR="002A6FD5" w:rsidRDefault="002A6FD5" w:rsidP="00061EFE">
      <w:pPr>
        <w:pStyle w:val="ListParagraph"/>
        <w:numPr>
          <w:ilvl w:val="0"/>
          <w:numId w:val="8"/>
        </w:numPr>
        <w:rPr>
          <w:lang w:val="en-CA"/>
        </w:rPr>
      </w:pPr>
      <w:r>
        <w:rPr>
          <w:lang w:val="en-CA"/>
        </w:rPr>
        <w:t xml:space="preserve">Sensory adaptation reduces our sensitivity, it offers an important benefit: freedom to focus on </w:t>
      </w:r>
      <w:r>
        <w:rPr>
          <w:i/>
          <w:lang w:val="en-CA"/>
        </w:rPr>
        <w:t>informative</w:t>
      </w:r>
      <w:r>
        <w:rPr>
          <w:lang w:val="en-CA"/>
        </w:rPr>
        <w:t xml:space="preserve"> changes in our environment without being distracted by the constant chatter of uninformative background stimulation. </w:t>
      </w:r>
    </w:p>
    <w:p w:rsidR="002A6FD5" w:rsidRDefault="002A6FD5" w:rsidP="00061EFE">
      <w:pPr>
        <w:pStyle w:val="ListParagraph"/>
        <w:numPr>
          <w:ilvl w:val="0"/>
          <w:numId w:val="8"/>
        </w:numPr>
        <w:rPr>
          <w:lang w:val="en-CA"/>
        </w:rPr>
      </w:pPr>
      <w:r>
        <w:rPr>
          <w:i/>
          <w:lang w:val="en-CA"/>
        </w:rPr>
        <w:t xml:space="preserve">We perceive the world not exactly as it is, but as it is useful for us to perceive it. </w:t>
      </w:r>
    </w:p>
    <w:p w:rsidR="002A6FD5" w:rsidRDefault="00EF5B31" w:rsidP="00061EFE">
      <w:pPr>
        <w:pStyle w:val="ListParagraph"/>
        <w:numPr>
          <w:ilvl w:val="0"/>
          <w:numId w:val="8"/>
        </w:numPr>
        <w:rPr>
          <w:lang w:val="en-CA"/>
        </w:rPr>
      </w:pPr>
      <w:r>
        <w:rPr>
          <w:lang w:val="en-CA"/>
        </w:rPr>
        <w:t xml:space="preserve">Sensory thresholds and adaptation are only 2 of the commonalities shared by the sense. All our sense receives sensory stimulation, transform it into neural information, and deliver that information to the brain. </w:t>
      </w:r>
    </w:p>
    <w:p w:rsidR="00EF5B31" w:rsidRDefault="00EF5B31" w:rsidP="00EF5B31">
      <w:pPr>
        <w:rPr>
          <w:lang w:val="en-CA"/>
        </w:rPr>
      </w:pPr>
    </w:p>
    <w:p w:rsidR="00EF5B31" w:rsidRDefault="00EF5B31" w:rsidP="00EF5B31">
      <w:pPr>
        <w:rPr>
          <w:b/>
          <w:u w:val="double"/>
          <w:lang w:val="en-CA"/>
        </w:rPr>
      </w:pPr>
      <w:r>
        <w:rPr>
          <w:b/>
          <w:u w:val="double"/>
          <w:lang w:val="en-CA"/>
        </w:rPr>
        <w:t>Vision:</w:t>
      </w:r>
    </w:p>
    <w:p w:rsidR="00EF5B31" w:rsidRDefault="00EF5B31" w:rsidP="00EF5B31">
      <w:pPr>
        <w:rPr>
          <w:b/>
          <w:u w:val="double"/>
          <w:lang w:val="en-CA"/>
        </w:rPr>
      </w:pPr>
    </w:p>
    <w:p w:rsidR="00EF5B31" w:rsidRDefault="00EF5B31" w:rsidP="00EF5B31">
      <w:pPr>
        <w:pStyle w:val="ListParagraph"/>
        <w:numPr>
          <w:ilvl w:val="0"/>
          <w:numId w:val="9"/>
        </w:numPr>
        <w:rPr>
          <w:lang w:val="en-CA"/>
        </w:rPr>
      </w:pPr>
      <w:r>
        <w:rPr>
          <w:lang w:val="en-CA"/>
        </w:rPr>
        <w:t xml:space="preserve">We have an ability to convert one sort of energy to another. </w:t>
      </w:r>
    </w:p>
    <w:p w:rsidR="00EF5B31" w:rsidRDefault="00EF5B31" w:rsidP="00EF5B31">
      <w:pPr>
        <w:pStyle w:val="ListParagraph"/>
        <w:numPr>
          <w:ilvl w:val="0"/>
          <w:numId w:val="9"/>
        </w:numPr>
        <w:rPr>
          <w:lang w:val="en-CA"/>
        </w:rPr>
      </w:pPr>
      <w:r>
        <w:rPr>
          <w:lang w:val="en-CA"/>
        </w:rPr>
        <w:t>Our eyes, for example, receive light energy and</w:t>
      </w:r>
      <w:r>
        <w:rPr>
          <w:b/>
          <w:lang w:val="en-CA"/>
        </w:rPr>
        <w:t xml:space="preserve"> </w:t>
      </w:r>
      <w:proofErr w:type="spellStart"/>
      <w:r>
        <w:rPr>
          <w:b/>
          <w:lang w:val="en-CA"/>
        </w:rPr>
        <w:t>transduce</w:t>
      </w:r>
      <w:proofErr w:type="spellEnd"/>
      <w:r>
        <w:rPr>
          <w:lang w:val="en-CA"/>
        </w:rPr>
        <w:t xml:space="preserve"> (transform) it into neural messages that our brain then processes into what we consciously see. </w:t>
      </w:r>
    </w:p>
    <w:p w:rsidR="00EF5B31" w:rsidRPr="00EF5B31" w:rsidRDefault="00EF5B31" w:rsidP="00EF5B31">
      <w:pPr>
        <w:pStyle w:val="ListParagraph"/>
        <w:numPr>
          <w:ilvl w:val="0"/>
          <w:numId w:val="9"/>
        </w:numPr>
        <w:rPr>
          <w:lang w:val="en-CA"/>
        </w:rPr>
      </w:pPr>
      <w:r>
        <w:rPr>
          <w:b/>
          <w:i/>
          <w:lang w:val="en-CA"/>
        </w:rPr>
        <w:lastRenderedPageBreak/>
        <w:t xml:space="preserve">Transduction – </w:t>
      </w:r>
      <w:r w:rsidRPr="00EF5B31">
        <w:rPr>
          <w:i/>
          <w:lang w:val="en-CA"/>
        </w:rPr>
        <w:t>conversion of one form of energy into another. In sensation, the transforming of stimulus energies, such as sights, sounds, and smells, into neural impulses our brains can interpret.</w:t>
      </w:r>
      <w:r>
        <w:rPr>
          <w:b/>
          <w:i/>
          <w:lang w:val="en-CA"/>
        </w:rPr>
        <w:t xml:space="preserve"> </w:t>
      </w:r>
    </w:p>
    <w:p w:rsidR="00EF5B31" w:rsidRDefault="00EF5B31" w:rsidP="00EF5B31">
      <w:pPr>
        <w:rPr>
          <w:lang w:val="en-CA"/>
        </w:rPr>
      </w:pPr>
    </w:p>
    <w:p w:rsidR="00EF5B31" w:rsidRDefault="00EF5B31" w:rsidP="00EF5B31">
      <w:pPr>
        <w:rPr>
          <w:u w:val="double"/>
          <w:lang w:val="en-CA"/>
        </w:rPr>
      </w:pPr>
      <w:r>
        <w:rPr>
          <w:u w:val="double"/>
          <w:lang w:val="en-CA"/>
        </w:rPr>
        <w:t>The stimulus input: light energy</w:t>
      </w:r>
    </w:p>
    <w:p w:rsidR="00EF5B31" w:rsidRDefault="00EF5B31" w:rsidP="00EF5B31">
      <w:pPr>
        <w:rPr>
          <w:u w:val="double"/>
          <w:lang w:val="en-CA"/>
        </w:rPr>
      </w:pPr>
    </w:p>
    <w:p w:rsidR="00EF5B31" w:rsidRDefault="00EF5B31" w:rsidP="00EF5B31">
      <w:pPr>
        <w:pStyle w:val="ListParagraph"/>
        <w:numPr>
          <w:ilvl w:val="0"/>
          <w:numId w:val="10"/>
        </w:numPr>
        <w:rPr>
          <w:lang w:val="en-CA"/>
        </w:rPr>
      </w:pPr>
      <w:r>
        <w:rPr>
          <w:lang w:val="en-CA"/>
        </w:rPr>
        <w:t>Our visual system perceives pulses of electromagnetic energy as colors. (Electromagnetic radiation spectrum, see image 6.5, p236). Different animals perceive different length of colors (ex, bee).</w:t>
      </w:r>
    </w:p>
    <w:p w:rsidR="00EF5B31" w:rsidRPr="00EF5B31" w:rsidRDefault="00EF5B31" w:rsidP="00EF5B31">
      <w:pPr>
        <w:pStyle w:val="ListParagraph"/>
        <w:numPr>
          <w:ilvl w:val="0"/>
          <w:numId w:val="10"/>
        </w:numPr>
        <w:rPr>
          <w:lang w:val="en-CA"/>
        </w:rPr>
      </w:pPr>
      <w:r>
        <w:rPr>
          <w:lang w:val="en-CA"/>
        </w:rPr>
        <w:t xml:space="preserve">Physical characteristics of light: </w:t>
      </w:r>
      <w:r w:rsidRPr="00EF5B31">
        <w:rPr>
          <w:b/>
          <w:lang w:val="en-CA"/>
        </w:rPr>
        <w:t>wavelength</w:t>
      </w:r>
      <w:r w:rsidR="00F901C2">
        <w:rPr>
          <w:b/>
          <w:lang w:val="en-CA"/>
        </w:rPr>
        <w:t xml:space="preserve"> </w:t>
      </w:r>
      <w:r w:rsidR="00F901C2">
        <w:rPr>
          <w:lang w:val="en-CA"/>
        </w:rPr>
        <w:t>(distance from one peak to the next)</w:t>
      </w:r>
      <w:r>
        <w:rPr>
          <w:lang w:val="en-CA"/>
        </w:rPr>
        <w:t xml:space="preserve"> and </w:t>
      </w:r>
      <w:r w:rsidR="00F901C2">
        <w:rPr>
          <w:b/>
          <w:lang w:val="en-CA"/>
        </w:rPr>
        <w:t xml:space="preserve">intensity </w:t>
      </w:r>
      <w:r w:rsidR="00F901C2">
        <w:rPr>
          <w:lang w:val="en-CA"/>
        </w:rPr>
        <w:t>(amount of energy in light waves)</w:t>
      </w:r>
    </w:p>
    <w:p w:rsidR="00EF5B31" w:rsidRPr="00F901C2" w:rsidRDefault="00EF5B31" w:rsidP="00EF5B31">
      <w:pPr>
        <w:pStyle w:val="ListParagraph"/>
        <w:numPr>
          <w:ilvl w:val="0"/>
          <w:numId w:val="10"/>
        </w:numPr>
        <w:rPr>
          <w:lang w:val="en-CA"/>
        </w:rPr>
      </w:pPr>
      <w:r>
        <w:rPr>
          <w:b/>
          <w:i/>
          <w:lang w:val="en-CA"/>
        </w:rPr>
        <w:t>Wavelength</w:t>
      </w:r>
      <w:r w:rsidR="00F901C2">
        <w:rPr>
          <w:b/>
          <w:i/>
          <w:lang w:val="en-CA"/>
        </w:rPr>
        <w:t xml:space="preserve"> (hue/color)</w:t>
      </w:r>
      <w:r>
        <w:rPr>
          <w:i/>
          <w:lang w:val="en-CA"/>
        </w:rPr>
        <w:t xml:space="preserve"> – the distance from the peak of one light or sound wave to the peak of the next</w:t>
      </w:r>
      <w:r w:rsidR="00BB3BF7">
        <w:rPr>
          <w:i/>
          <w:lang w:val="en-CA"/>
        </w:rPr>
        <w:t>. Electromagnetic wavelengths va</w:t>
      </w:r>
      <w:r>
        <w:rPr>
          <w:i/>
          <w:lang w:val="en-CA"/>
        </w:rPr>
        <w:t xml:space="preserve">ry from the short blips of cosmic rays to the long pulses of radio transmission. </w:t>
      </w:r>
      <w:r w:rsidR="00F901C2">
        <w:rPr>
          <w:i/>
          <w:lang w:val="en-CA"/>
        </w:rPr>
        <w:t>(See image 6</w:t>
      </w:r>
      <w:r w:rsidR="00F901C2" w:rsidRPr="00F901C2">
        <w:rPr>
          <w:lang w:val="en-CA"/>
        </w:rPr>
        <w:t>.</w:t>
      </w:r>
      <w:r w:rsidR="00F901C2">
        <w:rPr>
          <w:lang w:val="en-CA"/>
        </w:rPr>
        <w:t>6a, p237)</w:t>
      </w:r>
    </w:p>
    <w:p w:rsidR="00F901C2" w:rsidRPr="00F901C2" w:rsidRDefault="00F901C2" w:rsidP="00EF5B31">
      <w:pPr>
        <w:pStyle w:val="ListParagraph"/>
        <w:numPr>
          <w:ilvl w:val="0"/>
          <w:numId w:val="10"/>
        </w:numPr>
        <w:rPr>
          <w:lang w:val="en-CA"/>
        </w:rPr>
      </w:pPr>
      <w:r>
        <w:rPr>
          <w:lang w:val="en-CA"/>
        </w:rPr>
        <w:t xml:space="preserve">Wavelength determines its </w:t>
      </w:r>
      <w:r w:rsidRPr="00F901C2">
        <w:rPr>
          <w:b/>
          <w:lang w:val="en-CA"/>
        </w:rPr>
        <w:t>hue</w:t>
      </w:r>
      <w:r>
        <w:rPr>
          <w:b/>
          <w:lang w:val="en-CA"/>
        </w:rPr>
        <w:t xml:space="preserve"> </w:t>
      </w:r>
      <w:r>
        <w:rPr>
          <w:lang w:val="en-CA"/>
        </w:rPr>
        <w:t>(the color we experience, such as blue or green).</w:t>
      </w:r>
    </w:p>
    <w:p w:rsidR="00F901C2" w:rsidRPr="00F901C2" w:rsidRDefault="00F901C2" w:rsidP="00EF5B31">
      <w:pPr>
        <w:pStyle w:val="ListParagraph"/>
        <w:numPr>
          <w:ilvl w:val="0"/>
          <w:numId w:val="10"/>
        </w:numPr>
        <w:rPr>
          <w:lang w:val="en-CA"/>
        </w:rPr>
      </w:pPr>
      <w:r>
        <w:rPr>
          <w:b/>
          <w:i/>
          <w:lang w:val="en-CA"/>
        </w:rPr>
        <w:t xml:space="preserve">Hue – </w:t>
      </w:r>
      <w:r>
        <w:rPr>
          <w:i/>
          <w:lang w:val="en-CA"/>
        </w:rPr>
        <w:t xml:space="preserve">the dimension of color that is determined by the wavelength of light; </w:t>
      </w:r>
      <w:r w:rsidR="00BB3BF7">
        <w:rPr>
          <w:i/>
          <w:lang w:val="en-CA"/>
        </w:rPr>
        <w:t>that we know by</w:t>
      </w:r>
      <w:r>
        <w:rPr>
          <w:i/>
          <w:lang w:val="en-CA"/>
        </w:rPr>
        <w:t xml:space="preserve"> the names blue, green, and so forth. </w:t>
      </w:r>
    </w:p>
    <w:p w:rsidR="00F901C2" w:rsidRDefault="00F901C2" w:rsidP="00EF5B31">
      <w:pPr>
        <w:pStyle w:val="ListParagraph"/>
        <w:numPr>
          <w:ilvl w:val="0"/>
          <w:numId w:val="10"/>
        </w:numPr>
        <w:rPr>
          <w:lang w:val="en-CA"/>
        </w:rPr>
      </w:pPr>
      <w:r>
        <w:rPr>
          <w:b/>
          <w:i/>
          <w:lang w:val="en-CA"/>
        </w:rPr>
        <w:t>Intensity (brightness)</w:t>
      </w:r>
      <w:r>
        <w:rPr>
          <w:i/>
          <w:lang w:val="en-CA"/>
        </w:rPr>
        <w:t xml:space="preserve"> –</w:t>
      </w:r>
      <w:r>
        <w:rPr>
          <w:lang w:val="en-CA"/>
        </w:rPr>
        <w:t xml:space="preserve"> </w:t>
      </w:r>
      <w:r>
        <w:rPr>
          <w:i/>
          <w:lang w:val="en-CA"/>
        </w:rPr>
        <w:t>the amount of energy in a light or sound wave, which we perceive as brightness or loudness, as determined by the wave’s amplitude. (See image 6</w:t>
      </w:r>
      <w:r w:rsidRPr="00F901C2">
        <w:rPr>
          <w:lang w:val="en-CA"/>
        </w:rPr>
        <w:t>.</w:t>
      </w:r>
      <w:r>
        <w:rPr>
          <w:lang w:val="en-CA"/>
        </w:rPr>
        <w:t>6b, p237)</w:t>
      </w:r>
    </w:p>
    <w:p w:rsidR="00F901C2" w:rsidRDefault="00F901C2" w:rsidP="006A3B82">
      <w:pPr>
        <w:rPr>
          <w:lang w:val="en-CA"/>
        </w:rPr>
      </w:pPr>
    </w:p>
    <w:p w:rsidR="006A3B82" w:rsidRDefault="006A3B82" w:rsidP="006A3B82">
      <w:pPr>
        <w:rPr>
          <w:u w:val="double"/>
          <w:lang w:val="en-CA"/>
        </w:rPr>
      </w:pPr>
      <w:r>
        <w:rPr>
          <w:u w:val="double"/>
          <w:lang w:val="en-CA"/>
        </w:rPr>
        <w:t>The eye:</w:t>
      </w:r>
    </w:p>
    <w:p w:rsidR="006A3B82" w:rsidRDefault="006A3B82" w:rsidP="006A3B82">
      <w:pPr>
        <w:rPr>
          <w:u w:val="double"/>
          <w:lang w:val="en-CA"/>
        </w:rPr>
      </w:pPr>
    </w:p>
    <w:p w:rsidR="006A3B82" w:rsidRDefault="006A3B82" w:rsidP="006A3B82">
      <w:pPr>
        <w:pStyle w:val="ListParagraph"/>
        <w:numPr>
          <w:ilvl w:val="0"/>
          <w:numId w:val="11"/>
        </w:numPr>
        <w:rPr>
          <w:lang w:val="en-CA"/>
        </w:rPr>
      </w:pPr>
      <w:r>
        <w:rPr>
          <w:lang w:val="en-CA"/>
        </w:rPr>
        <w:t>To see structure of the eye see image 6.7, p 237</w:t>
      </w:r>
    </w:p>
    <w:p w:rsidR="006A3B82" w:rsidRDefault="006A3B82" w:rsidP="006A3B82">
      <w:pPr>
        <w:pStyle w:val="ListParagraph"/>
        <w:numPr>
          <w:ilvl w:val="0"/>
          <w:numId w:val="11"/>
        </w:numPr>
        <w:rPr>
          <w:lang w:val="en-CA"/>
        </w:rPr>
      </w:pPr>
      <w:r>
        <w:rPr>
          <w:lang w:val="en-CA"/>
        </w:rPr>
        <w:t xml:space="preserve">Parts of the eye: </w:t>
      </w:r>
      <w:r>
        <w:rPr>
          <w:b/>
          <w:i/>
          <w:lang w:val="en-CA"/>
        </w:rPr>
        <w:t xml:space="preserve">cornea </w:t>
      </w:r>
      <w:r>
        <w:rPr>
          <w:lang w:val="en-CA"/>
        </w:rPr>
        <w:t>(transparent tissue where light enters the eye; protects the eye and bends light to provide focus)</w:t>
      </w:r>
      <w:r w:rsidR="008D3CA1">
        <w:rPr>
          <w:lang w:val="en-CA"/>
        </w:rPr>
        <w:t xml:space="preserve">, </w:t>
      </w:r>
      <w:r w:rsidR="008D3CA1" w:rsidRPr="008D3CA1">
        <w:rPr>
          <w:b/>
          <w:i/>
          <w:lang w:val="en-CA"/>
        </w:rPr>
        <w:t>pupil</w:t>
      </w:r>
      <w:r>
        <w:rPr>
          <w:lang w:val="en-CA"/>
        </w:rPr>
        <w:t xml:space="preserve"> (the adjustable opening in the center of the eye through</w:t>
      </w:r>
      <w:r w:rsidR="008D3CA1">
        <w:rPr>
          <w:lang w:val="en-CA"/>
        </w:rPr>
        <w:t xml:space="preserve"> </w:t>
      </w:r>
      <w:r>
        <w:rPr>
          <w:lang w:val="en-CA"/>
        </w:rPr>
        <w:t xml:space="preserve">which light enters), </w:t>
      </w:r>
      <w:r w:rsidRPr="008D3CA1">
        <w:rPr>
          <w:b/>
          <w:i/>
          <w:lang w:val="en-CA"/>
        </w:rPr>
        <w:t>iris</w:t>
      </w:r>
      <w:r>
        <w:rPr>
          <w:b/>
          <w:lang w:val="en-CA"/>
        </w:rPr>
        <w:t xml:space="preserve"> </w:t>
      </w:r>
      <w:r>
        <w:rPr>
          <w:lang w:val="en-CA"/>
        </w:rPr>
        <w:t xml:space="preserve"> (</w:t>
      </w:r>
      <w:r w:rsidR="008D3CA1">
        <w:rPr>
          <w:lang w:val="en-CA"/>
        </w:rPr>
        <w:t xml:space="preserve">a ring of muscle tissue that forms the colored portion of the eye around the pupil and controls the size of the pupil opening), </w:t>
      </w:r>
      <w:r w:rsidR="008D3CA1" w:rsidRPr="008D3CA1">
        <w:rPr>
          <w:b/>
          <w:i/>
          <w:lang w:val="en-CA"/>
        </w:rPr>
        <w:t>lens</w:t>
      </w:r>
      <w:r w:rsidR="008D3CA1">
        <w:rPr>
          <w:lang w:val="en-CA"/>
        </w:rPr>
        <w:t xml:space="preserve"> (the transparent structure behind the pupil that changes shape to help focus images on the retina) and the </w:t>
      </w:r>
      <w:r w:rsidR="008D3CA1" w:rsidRPr="008D3CA1">
        <w:rPr>
          <w:b/>
          <w:i/>
          <w:lang w:val="en-CA"/>
        </w:rPr>
        <w:t>retina</w:t>
      </w:r>
      <w:r w:rsidR="008D3CA1">
        <w:rPr>
          <w:b/>
          <w:lang w:val="en-CA"/>
        </w:rPr>
        <w:t xml:space="preserve"> </w:t>
      </w:r>
      <w:r w:rsidR="008D3CA1">
        <w:rPr>
          <w:lang w:val="en-CA"/>
        </w:rPr>
        <w:t xml:space="preserve">(the light sensitive inner surface of the eye, containing the receptor rods and cones plus layers of neurons that begin the processing of visual information) </w:t>
      </w:r>
    </w:p>
    <w:p w:rsidR="008D3CA1" w:rsidRDefault="008D3CA1" w:rsidP="006A3B82">
      <w:pPr>
        <w:pStyle w:val="ListParagraph"/>
        <w:numPr>
          <w:ilvl w:val="0"/>
          <w:numId w:val="11"/>
        </w:numPr>
        <w:rPr>
          <w:lang w:val="en-CA"/>
        </w:rPr>
      </w:pPr>
      <w:r>
        <w:rPr>
          <w:b/>
          <w:i/>
          <w:lang w:val="en-CA"/>
        </w:rPr>
        <w:t>Accommodation</w:t>
      </w:r>
      <w:r>
        <w:rPr>
          <w:i/>
          <w:lang w:val="en-CA"/>
        </w:rPr>
        <w:t xml:space="preserve"> – the process by which the eye’s lens changes shape to focus near or far objects on the retina. </w:t>
      </w:r>
    </w:p>
    <w:p w:rsidR="006971AD" w:rsidRDefault="006971AD" w:rsidP="006971AD">
      <w:pPr>
        <w:rPr>
          <w:lang w:val="en-CA"/>
        </w:rPr>
      </w:pPr>
    </w:p>
    <w:p w:rsidR="006971AD" w:rsidRDefault="006971AD" w:rsidP="006971AD">
      <w:pPr>
        <w:rPr>
          <w:u w:val="single"/>
          <w:lang w:val="en-CA"/>
        </w:rPr>
      </w:pPr>
      <w:r w:rsidRPr="006971AD">
        <w:rPr>
          <w:u w:val="single"/>
          <w:lang w:val="en-CA"/>
        </w:rPr>
        <w:t>The retina</w:t>
      </w:r>
    </w:p>
    <w:p w:rsidR="006971AD" w:rsidRDefault="006971AD" w:rsidP="006971AD">
      <w:pPr>
        <w:rPr>
          <w:u w:val="single"/>
          <w:lang w:val="en-CA"/>
        </w:rPr>
      </w:pPr>
    </w:p>
    <w:p w:rsidR="006971AD" w:rsidRDefault="006971AD" w:rsidP="006971AD">
      <w:pPr>
        <w:pStyle w:val="ListParagraph"/>
        <w:numPr>
          <w:ilvl w:val="0"/>
          <w:numId w:val="12"/>
        </w:numPr>
        <w:rPr>
          <w:lang w:val="en-CA"/>
        </w:rPr>
      </w:pPr>
      <w:r>
        <w:rPr>
          <w:lang w:val="en-CA"/>
        </w:rPr>
        <w:t>For full image of retina and structures, see image 6.8, p238</w:t>
      </w:r>
    </w:p>
    <w:p w:rsidR="002D6B54" w:rsidRDefault="002D6B54" w:rsidP="006971AD">
      <w:pPr>
        <w:pStyle w:val="ListParagraph"/>
        <w:numPr>
          <w:ilvl w:val="0"/>
          <w:numId w:val="12"/>
        </w:numPr>
        <w:rPr>
          <w:lang w:val="en-CA"/>
        </w:rPr>
      </w:pPr>
      <w:r>
        <w:rPr>
          <w:lang w:val="en-CA"/>
        </w:rPr>
        <w:t>Photoreceptors: Rods and Cones (see table 6.1, p239)</w:t>
      </w:r>
    </w:p>
    <w:p w:rsidR="006971AD" w:rsidRPr="006971AD" w:rsidRDefault="006971AD" w:rsidP="006971AD">
      <w:pPr>
        <w:pStyle w:val="ListParagraph"/>
        <w:numPr>
          <w:ilvl w:val="0"/>
          <w:numId w:val="12"/>
        </w:numPr>
        <w:rPr>
          <w:lang w:val="en-CA"/>
        </w:rPr>
      </w:pPr>
      <w:r>
        <w:rPr>
          <w:b/>
          <w:i/>
          <w:lang w:val="en-CA"/>
        </w:rPr>
        <w:t xml:space="preserve">Rods </w:t>
      </w:r>
      <w:r>
        <w:rPr>
          <w:i/>
          <w:lang w:val="en-CA"/>
        </w:rPr>
        <w:t>– retinal receptors that detect black, white and gray; necessary for peripheral and twilight vision, when cones don’t respond.</w:t>
      </w:r>
    </w:p>
    <w:p w:rsidR="006971AD" w:rsidRPr="002D6B54" w:rsidRDefault="006971AD" w:rsidP="006971AD">
      <w:pPr>
        <w:pStyle w:val="ListParagraph"/>
        <w:numPr>
          <w:ilvl w:val="0"/>
          <w:numId w:val="12"/>
        </w:numPr>
        <w:rPr>
          <w:lang w:val="en-CA"/>
        </w:rPr>
      </w:pPr>
      <w:r>
        <w:rPr>
          <w:b/>
          <w:i/>
          <w:lang w:val="en-CA"/>
        </w:rPr>
        <w:lastRenderedPageBreak/>
        <w:t>Cones</w:t>
      </w:r>
      <w:r>
        <w:rPr>
          <w:i/>
          <w:lang w:val="en-CA"/>
        </w:rPr>
        <w:t xml:space="preserve"> </w:t>
      </w:r>
      <w:r>
        <w:rPr>
          <w:lang w:val="en-CA"/>
        </w:rPr>
        <w:t xml:space="preserve">– </w:t>
      </w:r>
      <w:r>
        <w:rPr>
          <w:i/>
          <w:lang w:val="en-CA"/>
        </w:rPr>
        <w:t>retinal receptor cells that are concentrated near the center of the retina and that func</w:t>
      </w:r>
      <w:r w:rsidR="00BB3BF7">
        <w:rPr>
          <w:i/>
          <w:lang w:val="en-CA"/>
        </w:rPr>
        <w:t xml:space="preserve">tion in daylight or in </w:t>
      </w:r>
      <w:r>
        <w:rPr>
          <w:i/>
          <w:lang w:val="en-CA"/>
        </w:rPr>
        <w:t xml:space="preserve">well-lit conditions. The cones detect fine detail and give rise to color sensations. </w:t>
      </w:r>
    </w:p>
    <w:p w:rsidR="002D6B54" w:rsidRDefault="002D6B54" w:rsidP="006971AD">
      <w:pPr>
        <w:pStyle w:val="ListParagraph"/>
        <w:numPr>
          <w:ilvl w:val="0"/>
          <w:numId w:val="12"/>
        </w:numPr>
        <w:rPr>
          <w:lang w:val="en-CA"/>
        </w:rPr>
      </w:pPr>
      <w:r>
        <w:rPr>
          <w:i/>
          <w:lang w:val="en-CA"/>
        </w:rPr>
        <w:t xml:space="preserve">Bipolar cells </w:t>
      </w:r>
      <w:r>
        <w:rPr>
          <w:lang w:val="en-CA"/>
        </w:rPr>
        <w:t xml:space="preserve">receive messages from photoreceptors and transmit them to </w:t>
      </w:r>
      <w:r w:rsidRPr="002D6B54">
        <w:rPr>
          <w:i/>
          <w:lang w:val="en-CA"/>
        </w:rPr>
        <w:t>ganglion cells</w:t>
      </w:r>
      <w:r>
        <w:rPr>
          <w:lang w:val="en-CA"/>
        </w:rPr>
        <w:t xml:space="preserve">, which converge to form the </w:t>
      </w:r>
      <w:r w:rsidRPr="002D6B54">
        <w:rPr>
          <w:b/>
          <w:lang w:val="en-CA"/>
        </w:rPr>
        <w:t>optic nerve</w:t>
      </w:r>
      <w:r>
        <w:rPr>
          <w:lang w:val="en-CA"/>
        </w:rPr>
        <w:t xml:space="preserve">. </w:t>
      </w:r>
    </w:p>
    <w:p w:rsidR="002D6B54" w:rsidRPr="002D6B54" w:rsidRDefault="002D6B54" w:rsidP="006971AD">
      <w:pPr>
        <w:pStyle w:val="ListParagraph"/>
        <w:numPr>
          <w:ilvl w:val="0"/>
          <w:numId w:val="12"/>
        </w:numPr>
        <w:rPr>
          <w:lang w:val="en-CA"/>
        </w:rPr>
      </w:pPr>
      <w:r>
        <w:rPr>
          <w:b/>
          <w:i/>
          <w:lang w:val="en-CA"/>
        </w:rPr>
        <w:t xml:space="preserve">Optic nerve – </w:t>
      </w:r>
      <w:r>
        <w:rPr>
          <w:i/>
          <w:lang w:val="en-CA"/>
        </w:rPr>
        <w:t>the nerve that car</w:t>
      </w:r>
      <w:r w:rsidR="008132F7">
        <w:rPr>
          <w:i/>
          <w:lang w:val="en-CA"/>
        </w:rPr>
        <w:t>r</w:t>
      </w:r>
      <w:r>
        <w:rPr>
          <w:i/>
          <w:lang w:val="en-CA"/>
        </w:rPr>
        <w:t xml:space="preserve">ies neural impulses from the eye to the brain. </w:t>
      </w:r>
    </w:p>
    <w:p w:rsidR="002D6B54" w:rsidRPr="002D6B54" w:rsidRDefault="00AF1A19" w:rsidP="006971AD">
      <w:pPr>
        <w:pStyle w:val="ListParagraph"/>
        <w:numPr>
          <w:ilvl w:val="0"/>
          <w:numId w:val="12"/>
        </w:numPr>
        <w:rPr>
          <w:lang w:val="en-CA"/>
        </w:rPr>
      </w:pPr>
      <w:r>
        <w:rPr>
          <w:b/>
          <w:i/>
          <w:lang w:val="en-CA"/>
        </w:rPr>
        <w:t>Bli</w:t>
      </w:r>
      <w:r w:rsidR="002D6B54">
        <w:rPr>
          <w:b/>
          <w:i/>
          <w:lang w:val="en-CA"/>
        </w:rPr>
        <w:t>nd spot –</w:t>
      </w:r>
      <w:r w:rsidR="002D6B54">
        <w:rPr>
          <w:lang w:val="en-CA"/>
        </w:rPr>
        <w:t xml:space="preserve"> </w:t>
      </w:r>
      <w:r w:rsidR="002D6B54">
        <w:rPr>
          <w:i/>
          <w:lang w:val="en-CA"/>
        </w:rPr>
        <w:t>the point at which the optic nerve leaves the eye, creating a “blind” spot because no receptor cells are located there.</w:t>
      </w:r>
    </w:p>
    <w:p w:rsidR="002D6B54" w:rsidRPr="002D6B54" w:rsidRDefault="002D6B54" w:rsidP="006971AD">
      <w:pPr>
        <w:pStyle w:val="ListParagraph"/>
        <w:numPr>
          <w:ilvl w:val="0"/>
          <w:numId w:val="12"/>
        </w:numPr>
        <w:rPr>
          <w:lang w:val="en-CA"/>
        </w:rPr>
      </w:pPr>
      <w:r>
        <w:rPr>
          <w:b/>
          <w:i/>
          <w:lang w:val="en-CA"/>
        </w:rPr>
        <w:t>Fovea –</w:t>
      </w:r>
      <w:r>
        <w:rPr>
          <w:lang w:val="en-CA"/>
        </w:rPr>
        <w:t xml:space="preserve"> </w:t>
      </w:r>
      <w:r>
        <w:rPr>
          <w:i/>
          <w:lang w:val="en-CA"/>
        </w:rPr>
        <w:t xml:space="preserve">the central focal point in the retina, around which the eye’s </w:t>
      </w:r>
      <w:r w:rsidR="00B211DB">
        <w:rPr>
          <w:i/>
          <w:lang w:val="en-CA"/>
        </w:rPr>
        <w:t>c</w:t>
      </w:r>
      <w:r>
        <w:rPr>
          <w:i/>
          <w:lang w:val="en-CA"/>
        </w:rPr>
        <w:t xml:space="preserve">ones cluster. </w:t>
      </w:r>
    </w:p>
    <w:p w:rsidR="002D6B54" w:rsidRDefault="002D6B54" w:rsidP="006971AD">
      <w:pPr>
        <w:pStyle w:val="ListParagraph"/>
        <w:numPr>
          <w:ilvl w:val="0"/>
          <w:numId w:val="12"/>
        </w:numPr>
        <w:rPr>
          <w:lang w:val="en-CA"/>
        </w:rPr>
      </w:pPr>
      <w:r>
        <w:rPr>
          <w:lang w:val="en-CA"/>
        </w:rPr>
        <w:t>At the side of the eyes we have blind spots, when we bike and see a car to our side, we see its shape before seeing its details.</w:t>
      </w:r>
    </w:p>
    <w:p w:rsidR="002D6B54" w:rsidRDefault="002D6B54" w:rsidP="006971AD">
      <w:pPr>
        <w:pStyle w:val="ListParagraph"/>
        <w:numPr>
          <w:ilvl w:val="0"/>
          <w:numId w:val="12"/>
        </w:numPr>
        <w:rPr>
          <w:lang w:val="en-CA"/>
        </w:rPr>
      </w:pPr>
      <w:r>
        <w:rPr>
          <w:lang w:val="en-CA"/>
        </w:rPr>
        <w:t xml:space="preserve">When in dark rooms our pupils dilate to allow more light to reach the retina. </w:t>
      </w:r>
    </w:p>
    <w:p w:rsidR="002D6B54" w:rsidRDefault="002D6B54" w:rsidP="002D6B54">
      <w:pPr>
        <w:rPr>
          <w:lang w:val="en-CA"/>
        </w:rPr>
      </w:pPr>
    </w:p>
    <w:p w:rsidR="002D6B54" w:rsidRDefault="002D6B54" w:rsidP="002D6B54">
      <w:pPr>
        <w:rPr>
          <w:u w:val="double"/>
          <w:lang w:val="en-CA"/>
        </w:rPr>
      </w:pPr>
      <w:r>
        <w:rPr>
          <w:u w:val="double"/>
          <w:lang w:val="en-CA"/>
        </w:rPr>
        <w:t>Visual information processing:</w:t>
      </w:r>
    </w:p>
    <w:p w:rsidR="002D6B54" w:rsidRDefault="002D6B54" w:rsidP="002D6B54">
      <w:pPr>
        <w:rPr>
          <w:u w:val="double"/>
          <w:lang w:val="en-CA"/>
        </w:rPr>
      </w:pPr>
    </w:p>
    <w:p w:rsidR="002D6B54" w:rsidRDefault="00757BD7" w:rsidP="002D6B54">
      <w:pPr>
        <w:pStyle w:val="ListParagraph"/>
        <w:numPr>
          <w:ilvl w:val="0"/>
          <w:numId w:val="13"/>
        </w:numPr>
        <w:rPr>
          <w:lang w:val="en-CA"/>
        </w:rPr>
      </w:pPr>
      <w:r>
        <w:rPr>
          <w:lang w:val="en-CA"/>
        </w:rPr>
        <w:t>Optic nerves connect to the thalamus in the middle of the brain, and the thalamus connects to the visual cortex</w:t>
      </w:r>
      <w:r w:rsidR="0005406F">
        <w:rPr>
          <w:lang w:val="en-CA"/>
        </w:rPr>
        <w:t xml:space="preserve"> (occipital lobe)</w:t>
      </w:r>
      <w:r>
        <w:rPr>
          <w:lang w:val="en-CA"/>
        </w:rPr>
        <w:t xml:space="preserve">. </w:t>
      </w:r>
    </w:p>
    <w:p w:rsidR="00757BD7" w:rsidRDefault="00757BD7" w:rsidP="0005406F">
      <w:pPr>
        <w:rPr>
          <w:lang w:val="en-CA"/>
        </w:rPr>
      </w:pPr>
    </w:p>
    <w:p w:rsidR="0005406F" w:rsidRDefault="0005406F" w:rsidP="0005406F">
      <w:pPr>
        <w:rPr>
          <w:u w:val="single"/>
          <w:lang w:val="en-CA"/>
        </w:rPr>
      </w:pPr>
      <w:r>
        <w:rPr>
          <w:u w:val="single"/>
          <w:lang w:val="en-CA"/>
        </w:rPr>
        <w:t>Feature detection:</w:t>
      </w:r>
    </w:p>
    <w:p w:rsidR="0005406F" w:rsidRDefault="0005406F" w:rsidP="0005406F">
      <w:pPr>
        <w:rPr>
          <w:u w:val="single"/>
          <w:lang w:val="en-CA"/>
        </w:rPr>
      </w:pPr>
    </w:p>
    <w:p w:rsidR="0005406F" w:rsidRDefault="0005406F" w:rsidP="0005406F">
      <w:pPr>
        <w:pStyle w:val="ListParagraph"/>
        <w:numPr>
          <w:ilvl w:val="0"/>
          <w:numId w:val="13"/>
        </w:numPr>
        <w:rPr>
          <w:lang w:val="en-CA"/>
        </w:rPr>
      </w:pPr>
      <w:r>
        <w:rPr>
          <w:lang w:val="en-CA"/>
        </w:rPr>
        <w:t xml:space="preserve">Neurons in the occipital lobe’s visual cortex receive information from individual ganglion cells in the retina. </w:t>
      </w:r>
    </w:p>
    <w:p w:rsidR="0005406F" w:rsidRPr="0005406F" w:rsidRDefault="0005406F" w:rsidP="0005406F">
      <w:pPr>
        <w:pStyle w:val="ListParagraph"/>
        <w:numPr>
          <w:ilvl w:val="0"/>
          <w:numId w:val="13"/>
        </w:numPr>
        <w:rPr>
          <w:lang w:val="en-CA"/>
        </w:rPr>
      </w:pPr>
      <w:r>
        <w:rPr>
          <w:b/>
          <w:i/>
          <w:lang w:val="en-CA"/>
        </w:rPr>
        <w:t xml:space="preserve">Feature detectors – </w:t>
      </w:r>
      <w:r>
        <w:rPr>
          <w:i/>
          <w:lang w:val="en-CA"/>
        </w:rPr>
        <w:t xml:space="preserve">nerve cells in the brain that respond to specific features of the stimulus, such as shape, angle, or movement. </w:t>
      </w:r>
    </w:p>
    <w:p w:rsidR="0005406F" w:rsidRDefault="0005406F" w:rsidP="0005406F">
      <w:pPr>
        <w:pStyle w:val="ListParagraph"/>
        <w:numPr>
          <w:ilvl w:val="0"/>
          <w:numId w:val="13"/>
        </w:numPr>
        <w:rPr>
          <w:lang w:val="en-CA"/>
        </w:rPr>
      </w:pPr>
      <w:r>
        <w:rPr>
          <w:lang w:val="en-CA"/>
        </w:rPr>
        <w:t>Feature detectors in the visual cortex pass such information to other cortical</w:t>
      </w:r>
      <w:r w:rsidR="001E7694">
        <w:rPr>
          <w:lang w:val="en-CA"/>
        </w:rPr>
        <w:t xml:space="preserve"> areas where teams of cells (</w:t>
      </w:r>
      <w:proofErr w:type="spellStart"/>
      <w:r w:rsidR="001E7694">
        <w:rPr>
          <w:i/>
          <w:lang w:val="en-CA"/>
        </w:rPr>
        <w:t>supercell</w:t>
      </w:r>
      <w:proofErr w:type="spellEnd"/>
      <w:r w:rsidR="001E7694">
        <w:rPr>
          <w:i/>
          <w:lang w:val="en-CA"/>
        </w:rPr>
        <w:t xml:space="preserve"> clusters</w:t>
      </w:r>
      <w:r w:rsidR="001E7694">
        <w:rPr>
          <w:lang w:val="en-CA"/>
        </w:rPr>
        <w:t xml:space="preserve">) respond to more complex patterns. </w:t>
      </w:r>
    </w:p>
    <w:p w:rsidR="001E7694" w:rsidRDefault="001E7694" w:rsidP="0005406F">
      <w:pPr>
        <w:pStyle w:val="ListParagraph"/>
        <w:numPr>
          <w:ilvl w:val="0"/>
          <w:numId w:val="13"/>
        </w:numPr>
        <w:rPr>
          <w:lang w:val="en-CA"/>
        </w:rPr>
      </w:pPr>
      <w:r>
        <w:rPr>
          <w:i/>
          <w:lang w:val="en-CA"/>
        </w:rPr>
        <w:t xml:space="preserve">Shape detection. </w:t>
      </w:r>
      <w:r>
        <w:rPr>
          <w:lang w:val="en-CA"/>
        </w:rPr>
        <w:t xml:space="preserve">Specific combinations of temporal lobe activity occur as people look at shoes, faces, chairs and houses. (if this area was damaged </w:t>
      </w:r>
      <w:r w:rsidR="00B211DB">
        <w:rPr>
          <w:lang w:val="en-CA"/>
        </w:rPr>
        <w:t>you wouldn’t be able to recogniz</w:t>
      </w:r>
      <w:r>
        <w:rPr>
          <w:lang w:val="en-CA"/>
        </w:rPr>
        <w:t xml:space="preserve">e familiar faces). </w:t>
      </w:r>
    </w:p>
    <w:p w:rsidR="001E7694" w:rsidRDefault="001E7694" w:rsidP="0005406F">
      <w:pPr>
        <w:pStyle w:val="ListParagraph"/>
        <w:numPr>
          <w:ilvl w:val="0"/>
          <w:numId w:val="13"/>
        </w:numPr>
        <w:rPr>
          <w:lang w:val="en-CA"/>
        </w:rPr>
      </w:pPr>
      <w:r>
        <w:rPr>
          <w:lang w:val="en-CA"/>
        </w:rPr>
        <w:t>For biologically important objects and events, monkey and human brains ha</w:t>
      </w:r>
      <w:r w:rsidR="002562A4">
        <w:rPr>
          <w:lang w:val="en-CA"/>
        </w:rPr>
        <w:t>ve a “vast visual encyclop</w:t>
      </w:r>
      <w:r>
        <w:rPr>
          <w:lang w:val="en-CA"/>
        </w:rPr>
        <w:t xml:space="preserve">edia” distributed as cells that specialize in responding to one type of stimulus, such as a specific gaze, head angle, posture, or body movement. </w:t>
      </w:r>
    </w:p>
    <w:p w:rsidR="001E7694" w:rsidRDefault="001E7694" w:rsidP="001E7694">
      <w:pPr>
        <w:rPr>
          <w:lang w:val="en-CA"/>
        </w:rPr>
      </w:pPr>
    </w:p>
    <w:p w:rsidR="001E7694" w:rsidRDefault="001E7694" w:rsidP="001E7694">
      <w:pPr>
        <w:rPr>
          <w:u w:val="single"/>
          <w:lang w:val="en-CA"/>
        </w:rPr>
      </w:pPr>
      <w:r w:rsidRPr="001E7694">
        <w:rPr>
          <w:u w:val="single"/>
          <w:lang w:val="en-CA"/>
        </w:rPr>
        <w:t>Parallel processing:</w:t>
      </w:r>
    </w:p>
    <w:p w:rsidR="001E7694" w:rsidRDefault="001E7694" w:rsidP="001E7694">
      <w:pPr>
        <w:rPr>
          <w:u w:val="single"/>
          <w:lang w:val="en-CA"/>
        </w:rPr>
      </w:pPr>
    </w:p>
    <w:p w:rsidR="001E7694" w:rsidRPr="001E7694" w:rsidRDefault="001E7694" w:rsidP="001E7694">
      <w:pPr>
        <w:pStyle w:val="ListParagraph"/>
        <w:numPr>
          <w:ilvl w:val="0"/>
          <w:numId w:val="14"/>
        </w:numPr>
        <w:rPr>
          <w:lang w:val="en-CA"/>
        </w:rPr>
      </w:pPr>
      <w:r>
        <w:rPr>
          <w:b/>
          <w:i/>
          <w:lang w:val="en-CA"/>
        </w:rPr>
        <w:t>Parallel processing</w:t>
      </w:r>
      <w:r>
        <w:rPr>
          <w:i/>
          <w:lang w:val="en-CA"/>
        </w:rPr>
        <w:t xml:space="preserve"> – (doing many things at once) the processing of many aspects of the stimulus simultaneously. The brain divides a visual scene into subdivisions such as color, depth, form, movement, etc. (is not a computer that does step-by-step processing). </w:t>
      </w:r>
    </w:p>
    <w:p w:rsidR="001E7694" w:rsidRDefault="001E7694" w:rsidP="001E7694">
      <w:pPr>
        <w:pStyle w:val="ListParagraph"/>
        <w:numPr>
          <w:ilvl w:val="0"/>
          <w:numId w:val="14"/>
        </w:numPr>
        <w:rPr>
          <w:lang w:val="en-CA"/>
        </w:rPr>
      </w:pPr>
      <w:r>
        <w:rPr>
          <w:lang w:val="en-CA"/>
        </w:rPr>
        <w:t>To recognize a face, the brain integrates information that the retina projects to several visual cortex areas, compares it to stored information, and enables you to recogni</w:t>
      </w:r>
      <w:r w:rsidR="001B35AA">
        <w:rPr>
          <w:lang w:val="en-CA"/>
        </w:rPr>
        <w:t>ze the image as, say your grandmother.</w:t>
      </w:r>
    </w:p>
    <w:p w:rsidR="001B35AA" w:rsidRDefault="001B35AA" w:rsidP="001E7694">
      <w:pPr>
        <w:pStyle w:val="ListParagraph"/>
        <w:numPr>
          <w:ilvl w:val="0"/>
          <w:numId w:val="14"/>
        </w:numPr>
        <w:rPr>
          <w:lang w:val="en-CA"/>
        </w:rPr>
      </w:pPr>
      <w:r>
        <w:rPr>
          <w:lang w:val="en-CA"/>
        </w:rPr>
        <w:lastRenderedPageBreak/>
        <w:t>Disrupt the brain’s face-processing areas with magnetic pulses: people are unable to recognise faces, but they can still recognize houses. The brain’s face</w:t>
      </w:r>
      <w:r w:rsidR="0026788D">
        <w:rPr>
          <w:lang w:val="en-CA"/>
        </w:rPr>
        <w:t>-perception process differs from</w:t>
      </w:r>
      <w:r>
        <w:rPr>
          <w:lang w:val="en-CA"/>
        </w:rPr>
        <w:t xml:space="preserve"> its object-perception process. </w:t>
      </w:r>
    </w:p>
    <w:p w:rsidR="001B35AA" w:rsidRDefault="00B211DB" w:rsidP="001E7694">
      <w:pPr>
        <w:pStyle w:val="ListParagraph"/>
        <w:numPr>
          <w:ilvl w:val="0"/>
          <w:numId w:val="14"/>
        </w:numPr>
        <w:rPr>
          <w:lang w:val="en-CA"/>
        </w:rPr>
      </w:pPr>
      <w:r>
        <w:rPr>
          <w:lang w:val="en-CA"/>
        </w:rPr>
        <w:t>If</w:t>
      </w:r>
      <w:r w:rsidR="001B35AA">
        <w:rPr>
          <w:lang w:val="en-CA"/>
        </w:rPr>
        <w:t xml:space="preserve"> a stroke damage</w:t>
      </w:r>
      <w:r>
        <w:rPr>
          <w:lang w:val="en-CA"/>
        </w:rPr>
        <w:t>s</w:t>
      </w:r>
      <w:r w:rsidR="001B35AA">
        <w:rPr>
          <w:lang w:val="en-CA"/>
        </w:rPr>
        <w:t xml:space="preserve"> areas near the rear of both sides of the brain, one may no longer perceive movement. </w:t>
      </w:r>
    </w:p>
    <w:p w:rsidR="001B35AA" w:rsidRDefault="001B35AA" w:rsidP="001E7694">
      <w:pPr>
        <w:pStyle w:val="ListParagraph"/>
        <w:numPr>
          <w:ilvl w:val="0"/>
          <w:numId w:val="14"/>
        </w:numPr>
        <w:rPr>
          <w:lang w:val="en-CA"/>
        </w:rPr>
      </w:pPr>
      <w:r>
        <w:rPr>
          <w:lang w:val="en-CA"/>
        </w:rPr>
        <w:t xml:space="preserve">With stroke or </w:t>
      </w:r>
      <w:r w:rsidR="00567A49">
        <w:rPr>
          <w:lang w:val="en-CA"/>
        </w:rPr>
        <w:t>surgery</w:t>
      </w:r>
      <w:r>
        <w:rPr>
          <w:lang w:val="en-CA"/>
        </w:rPr>
        <w:t xml:space="preserve"> damage you can get </w:t>
      </w:r>
      <w:proofErr w:type="spellStart"/>
      <w:r w:rsidR="00567A49" w:rsidRPr="00567A49">
        <w:rPr>
          <w:i/>
          <w:lang w:val="en-CA"/>
        </w:rPr>
        <w:t>blindsight</w:t>
      </w:r>
      <w:proofErr w:type="spellEnd"/>
      <w:r w:rsidR="00567A49">
        <w:rPr>
          <w:lang w:val="en-CA"/>
        </w:rPr>
        <w:t xml:space="preserve">, a localised area of blindness in part of their field of vision. </w:t>
      </w:r>
    </w:p>
    <w:p w:rsidR="001B35AA" w:rsidRDefault="00567A49" w:rsidP="001E7694">
      <w:pPr>
        <w:pStyle w:val="ListParagraph"/>
        <w:numPr>
          <w:ilvl w:val="0"/>
          <w:numId w:val="14"/>
        </w:numPr>
        <w:rPr>
          <w:lang w:val="en-CA"/>
        </w:rPr>
      </w:pPr>
      <w:r>
        <w:rPr>
          <w:lang w:val="en-CA"/>
        </w:rPr>
        <w:t xml:space="preserve">As you look at someone, visual information is </w:t>
      </w:r>
      <w:proofErr w:type="spellStart"/>
      <w:r>
        <w:rPr>
          <w:lang w:val="en-CA"/>
        </w:rPr>
        <w:t>transduced</w:t>
      </w:r>
      <w:proofErr w:type="spellEnd"/>
      <w:r>
        <w:rPr>
          <w:lang w:val="en-CA"/>
        </w:rPr>
        <w:t xml:space="preserve"> and s</w:t>
      </w:r>
      <w:r w:rsidR="002562A4">
        <w:rPr>
          <w:lang w:val="en-CA"/>
        </w:rPr>
        <w:t>ent to your brain as millions of</w:t>
      </w:r>
      <w:r>
        <w:rPr>
          <w:lang w:val="en-CA"/>
        </w:rPr>
        <w:t xml:space="preserve"> neural impulses, then constructed into its component features, and finally in some as-yet mysterious way, composed into a meaningful image, which you compare with previously stored images and recognize: “that’s Sarah!” (See table 6.13, p243)</w:t>
      </w:r>
    </w:p>
    <w:p w:rsidR="00567A49" w:rsidRDefault="00567A49" w:rsidP="001E7694">
      <w:pPr>
        <w:pStyle w:val="ListParagraph"/>
        <w:numPr>
          <w:ilvl w:val="0"/>
          <w:numId w:val="14"/>
        </w:numPr>
        <w:rPr>
          <w:lang w:val="en-CA"/>
        </w:rPr>
      </w:pPr>
      <w:r>
        <w:rPr>
          <w:lang w:val="en-CA"/>
        </w:rPr>
        <w:t xml:space="preserve">All of this happened instantly, effortlessly, and continuously. </w:t>
      </w:r>
    </w:p>
    <w:p w:rsidR="00567A49" w:rsidRDefault="00567A49" w:rsidP="00567A49">
      <w:pPr>
        <w:rPr>
          <w:lang w:val="en-CA"/>
        </w:rPr>
      </w:pPr>
    </w:p>
    <w:p w:rsidR="00567A49" w:rsidRDefault="00567A49" w:rsidP="00567A49">
      <w:pPr>
        <w:rPr>
          <w:u w:val="double"/>
          <w:lang w:val="en-CA"/>
        </w:rPr>
      </w:pPr>
      <w:r>
        <w:rPr>
          <w:u w:val="double"/>
          <w:lang w:val="en-CA"/>
        </w:rPr>
        <w:t>Color vision:</w:t>
      </w:r>
    </w:p>
    <w:p w:rsidR="00567A49" w:rsidRDefault="00567A49" w:rsidP="00567A49">
      <w:pPr>
        <w:rPr>
          <w:u w:val="double"/>
          <w:lang w:val="en-CA"/>
        </w:rPr>
      </w:pPr>
    </w:p>
    <w:p w:rsidR="00567A49" w:rsidRDefault="008C0ECD" w:rsidP="00567A49">
      <w:pPr>
        <w:pStyle w:val="ListParagraph"/>
        <w:numPr>
          <w:ilvl w:val="0"/>
          <w:numId w:val="15"/>
        </w:numPr>
        <w:rPr>
          <w:lang w:val="en-CA"/>
        </w:rPr>
      </w:pPr>
      <w:r>
        <w:rPr>
          <w:lang w:val="en-CA"/>
        </w:rPr>
        <w:t xml:space="preserve">The retina has 3 types of color receptors, each especially sensitive to one of these colors: red, green and blue. </w:t>
      </w:r>
    </w:p>
    <w:p w:rsidR="008C0ECD" w:rsidRDefault="0026788D" w:rsidP="00567A49">
      <w:pPr>
        <w:pStyle w:val="ListParagraph"/>
        <w:numPr>
          <w:ilvl w:val="0"/>
          <w:numId w:val="15"/>
        </w:numPr>
        <w:rPr>
          <w:lang w:val="en-CA"/>
        </w:rPr>
      </w:pPr>
      <w:r>
        <w:rPr>
          <w:lang w:val="en-CA"/>
        </w:rPr>
        <w:t>When we stimulate</w:t>
      </w:r>
      <w:r w:rsidR="008C0ECD">
        <w:rPr>
          <w:lang w:val="en-CA"/>
        </w:rPr>
        <w:t xml:space="preserve"> combinations of these cones, we see other colors. There are no receptors especially sensitive to yellow. Yet when both red-sensitive and green-sensitive cones are stimulated, we see yellow. </w:t>
      </w:r>
    </w:p>
    <w:p w:rsidR="008C0ECD" w:rsidRPr="008C0ECD" w:rsidRDefault="008C0ECD" w:rsidP="00567A49">
      <w:pPr>
        <w:pStyle w:val="ListParagraph"/>
        <w:numPr>
          <w:ilvl w:val="0"/>
          <w:numId w:val="15"/>
        </w:numPr>
        <w:rPr>
          <w:lang w:val="en-CA"/>
        </w:rPr>
      </w:pPr>
      <w:r>
        <w:rPr>
          <w:b/>
          <w:i/>
          <w:lang w:val="en-CA"/>
        </w:rPr>
        <w:t xml:space="preserve">Young-Helmholtz </w:t>
      </w:r>
      <w:proofErr w:type="spellStart"/>
      <w:r>
        <w:rPr>
          <w:b/>
          <w:i/>
          <w:lang w:val="en-CA"/>
        </w:rPr>
        <w:t>trichromatic</w:t>
      </w:r>
      <w:proofErr w:type="spellEnd"/>
      <w:r>
        <w:rPr>
          <w:b/>
          <w:i/>
          <w:lang w:val="en-CA"/>
        </w:rPr>
        <w:t xml:space="preserve"> (three color) theory – </w:t>
      </w:r>
      <w:r>
        <w:rPr>
          <w:i/>
          <w:lang w:val="en-CA"/>
        </w:rPr>
        <w:t>the theory tha</w:t>
      </w:r>
      <w:r w:rsidR="0026788D">
        <w:rPr>
          <w:i/>
          <w:lang w:val="en-CA"/>
        </w:rPr>
        <w:t>t</w:t>
      </w:r>
      <w:r>
        <w:rPr>
          <w:i/>
          <w:lang w:val="en-CA"/>
        </w:rPr>
        <w:t xml:space="preserve"> the retina contains three different color receptors – one most sensitive to red, one to green, one to blue – which, when stimulated in combination, can produce the perception of any color.</w:t>
      </w:r>
    </w:p>
    <w:p w:rsidR="008C0ECD" w:rsidRDefault="008C0ECD" w:rsidP="00567A49">
      <w:pPr>
        <w:pStyle w:val="ListParagraph"/>
        <w:numPr>
          <w:ilvl w:val="0"/>
          <w:numId w:val="15"/>
        </w:numPr>
        <w:rPr>
          <w:lang w:val="en-CA"/>
        </w:rPr>
      </w:pPr>
      <w:r>
        <w:rPr>
          <w:lang w:val="en-CA"/>
        </w:rPr>
        <w:t xml:space="preserve">Most people with color-deficient vision are not actually “colorblind.” They simply lack functioning red- or green-sensitive cones, or sometimes both. </w:t>
      </w:r>
    </w:p>
    <w:p w:rsidR="008C0ECD" w:rsidRDefault="008C0ECD" w:rsidP="00567A49">
      <w:pPr>
        <w:pStyle w:val="ListParagraph"/>
        <w:numPr>
          <w:ilvl w:val="0"/>
          <w:numId w:val="15"/>
        </w:numPr>
        <w:rPr>
          <w:lang w:val="en-CA"/>
        </w:rPr>
      </w:pPr>
      <w:r>
        <w:rPr>
          <w:lang w:val="en-CA"/>
        </w:rPr>
        <w:t xml:space="preserve">Their-vision (that can be unknown to them, because their vision seems normal) is monochromatic (one-color) or dichromatic (2-color) instead of </w:t>
      </w:r>
      <w:proofErr w:type="spellStart"/>
      <w:r>
        <w:rPr>
          <w:lang w:val="en-CA"/>
        </w:rPr>
        <w:t>trichromatic</w:t>
      </w:r>
      <w:proofErr w:type="spellEnd"/>
      <w:r>
        <w:rPr>
          <w:lang w:val="en-CA"/>
        </w:rPr>
        <w:t xml:space="preserve">, making it impossible to distinguish the red and green (see image 6.14, p244). </w:t>
      </w:r>
    </w:p>
    <w:p w:rsidR="001A5D4F" w:rsidRPr="001A5D4F" w:rsidRDefault="001A5D4F" w:rsidP="00567A49">
      <w:pPr>
        <w:pStyle w:val="ListParagraph"/>
        <w:numPr>
          <w:ilvl w:val="0"/>
          <w:numId w:val="15"/>
        </w:numPr>
        <w:rPr>
          <w:lang w:val="en-CA"/>
        </w:rPr>
      </w:pPr>
      <w:r>
        <w:rPr>
          <w:b/>
          <w:i/>
          <w:lang w:val="en-CA"/>
        </w:rPr>
        <w:t>Opponent-process theory</w:t>
      </w:r>
      <w:r>
        <w:rPr>
          <w:i/>
          <w:lang w:val="en-CA"/>
        </w:rPr>
        <w:t xml:space="preserve"> – the theory that opposing retinal processes (red-green, yellow-blue, white-black) enable color vision. For example, some cells are stimulated by green and inhibited by red; others are stimulated by red and inhibited by green. </w:t>
      </w:r>
    </w:p>
    <w:p w:rsidR="001A5D4F" w:rsidRDefault="001A5D4F" w:rsidP="00567A49">
      <w:pPr>
        <w:pStyle w:val="ListParagraph"/>
        <w:numPr>
          <w:ilvl w:val="0"/>
          <w:numId w:val="15"/>
        </w:numPr>
        <w:rPr>
          <w:lang w:val="en-CA"/>
        </w:rPr>
      </w:pPr>
      <w:r>
        <w:rPr>
          <w:i/>
          <w:lang w:val="en-CA"/>
        </w:rPr>
        <w:t>Opponent</w:t>
      </w:r>
      <w:r w:rsidRPr="001A5D4F">
        <w:rPr>
          <w:lang w:val="en-CA"/>
        </w:rPr>
        <w:t>-</w:t>
      </w:r>
      <w:r w:rsidRPr="001A5D4F">
        <w:rPr>
          <w:i/>
          <w:lang w:val="en-CA"/>
        </w:rPr>
        <w:t>process theory</w:t>
      </w:r>
      <w:r>
        <w:rPr>
          <w:i/>
          <w:lang w:val="en-CA"/>
        </w:rPr>
        <w:t>:</w:t>
      </w:r>
      <w:r>
        <w:rPr>
          <w:lang w:val="en-CA"/>
        </w:rPr>
        <w:t xml:space="preserve"> when visual information leaves the receptor cells, we analyse it in terms of 3 sets of opponent colors: red-green, blue-yellow, and white-black. </w:t>
      </w:r>
    </w:p>
    <w:p w:rsidR="001A5D4F" w:rsidRDefault="001A5D4F" w:rsidP="001A5D4F">
      <w:pPr>
        <w:pStyle w:val="ListParagraph"/>
        <w:numPr>
          <w:ilvl w:val="0"/>
          <w:numId w:val="15"/>
        </w:numPr>
        <w:rPr>
          <w:lang w:val="en-CA"/>
        </w:rPr>
      </w:pPr>
      <w:r>
        <w:rPr>
          <w:i/>
          <w:lang w:val="en-CA"/>
        </w:rPr>
        <w:t>Color processing occurs in 2 stages</w:t>
      </w:r>
      <w:r w:rsidRPr="001A5D4F">
        <w:rPr>
          <w:lang w:val="en-CA"/>
        </w:rPr>
        <w:t>:</w:t>
      </w:r>
      <w:r>
        <w:rPr>
          <w:lang w:val="en-CA"/>
        </w:rPr>
        <w:t xml:space="preserve"> </w:t>
      </w:r>
      <w:r>
        <w:rPr>
          <w:b/>
          <w:lang w:val="en-CA"/>
        </w:rPr>
        <w:t>(1)</w:t>
      </w:r>
      <w:r>
        <w:rPr>
          <w:lang w:val="en-CA"/>
        </w:rPr>
        <w:t xml:space="preserve"> the retina’s red, green and blue cones respond in varying degrees to different color stimuli, as the </w:t>
      </w:r>
      <w:r w:rsidRPr="001A5D4F">
        <w:rPr>
          <w:lang w:val="en-CA"/>
        </w:rPr>
        <w:t xml:space="preserve">Young-Helmholtz </w:t>
      </w:r>
      <w:proofErr w:type="spellStart"/>
      <w:r w:rsidRPr="001A5D4F">
        <w:rPr>
          <w:lang w:val="en-CA"/>
        </w:rPr>
        <w:t>trichromatic</w:t>
      </w:r>
      <w:proofErr w:type="spellEnd"/>
      <w:r w:rsidRPr="001A5D4F">
        <w:rPr>
          <w:lang w:val="en-CA"/>
        </w:rPr>
        <w:t xml:space="preserve"> (three color) theory</w:t>
      </w:r>
      <w:r>
        <w:rPr>
          <w:lang w:val="en-CA"/>
        </w:rPr>
        <w:t xml:space="preserve"> suggested </w:t>
      </w:r>
      <w:r>
        <w:rPr>
          <w:b/>
          <w:lang w:val="en-CA"/>
        </w:rPr>
        <w:t>(2)</w:t>
      </w:r>
      <w:r>
        <w:rPr>
          <w:lang w:val="en-CA"/>
        </w:rPr>
        <w:t xml:space="preserve"> their signal’s are then processed by the nervous system’s opponent-process cells (red-green, blue-yellow, white-black) en route to the visual cortex. </w:t>
      </w:r>
    </w:p>
    <w:p w:rsidR="00B70AE9" w:rsidRDefault="00B70AE9" w:rsidP="00B70AE9">
      <w:pPr>
        <w:rPr>
          <w:lang w:val="en-CA"/>
        </w:rPr>
      </w:pPr>
    </w:p>
    <w:p w:rsidR="00E7415E" w:rsidRDefault="00E7415E" w:rsidP="00B70AE9">
      <w:pPr>
        <w:rPr>
          <w:lang w:val="en-CA"/>
        </w:rPr>
      </w:pPr>
    </w:p>
    <w:p w:rsidR="00B70AE9" w:rsidRDefault="00B70AE9" w:rsidP="00B70AE9">
      <w:pPr>
        <w:rPr>
          <w:b/>
          <w:u w:val="double"/>
          <w:lang w:val="en-CA"/>
        </w:rPr>
      </w:pPr>
      <w:r>
        <w:rPr>
          <w:b/>
          <w:u w:val="double"/>
          <w:lang w:val="en-CA"/>
        </w:rPr>
        <w:lastRenderedPageBreak/>
        <w:t>Hearing:</w:t>
      </w:r>
    </w:p>
    <w:p w:rsidR="00B70AE9" w:rsidRDefault="00B70AE9" w:rsidP="00B70AE9">
      <w:pPr>
        <w:rPr>
          <w:b/>
          <w:u w:val="double"/>
          <w:lang w:val="en-CA"/>
        </w:rPr>
      </w:pPr>
    </w:p>
    <w:p w:rsidR="00B70AE9" w:rsidRDefault="00F65586" w:rsidP="00B70AE9">
      <w:pPr>
        <w:pStyle w:val="ListParagraph"/>
        <w:numPr>
          <w:ilvl w:val="0"/>
          <w:numId w:val="16"/>
        </w:numPr>
        <w:rPr>
          <w:lang w:val="en-CA"/>
        </w:rPr>
      </w:pPr>
      <w:r>
        <w:rPr>
          <w:lang w:val="en-CA"/>
        </w:rPr>
        <w:t>More of our brain cortex is devoted to vision than to any other sense.</w:t>
      </w:r>
    </w:p>
    <w:p w:rsidR="00F65586" w:rsidRDefault="00F65586" w:rsidP="00B70AE9">
      <w:pPr>
        <w:pStyle w:val="ListParagraph"/>
        <w:numPr>
          <w:ilvl w:val="0"/>
          <w:numId w:val="16"/>
        </w:numPr>
        <w:rPr>
          <w:lang w:val="en-CA"/>
        </w:rPr>
      </w:pPr>
      <w:r>
        <w:rPr>
          <w:lang w:val="en-CA"/>
        </w:rPr>
        <w:t xml:space="preserve">Our </w:t>
      </w:r>
      <w:r>
        <w:rPr>
          <w:b/>
          <w:lang w:val="en-CA"/>
        </w:rPr>
        <w:t>audition</w:t>
      </w:r>
      <w:r>
        <w:rPr>
          <w:lang w:val="en-CA"/>
        </w:rPr>
        <w:t>, our hearing is highly adaptive (like other senses).</w:t>
      </w:r>
    </w:p>
    <w:p w:rsidR="00F65586" w:rsidRPr="00F65586" w:rsidRDefault="00F65586" w:rsidP="00B70AE9">
      <w:pPr>
        <w:pStyle w:val="ListParagraph"/>
        <w:numPr>
          <w:ilvl w:val="0"/>
          <w:numId w:val="16"/>
        </w:numPr>
        <w:rPr>
          <w:lang w:val="en-CA"/>
        </w:rPr>
      </w:pPr>
      <w:r>
        <w:rPr>
          <w:b/>
          <w:i/>
          <w:lang w:val="en-CA"/>
        </w:rPr>
        <w:t xml:space="preserve">Audition – </w:t>
      </w:r>
      <w:r>
        <w:rPr>
          <w:i/>
          <w:lang w:val="en-CA"/>
        </w:rPr>
        <w:t>the sense or act of hearing.</w:t>
      </w:r>
    </w:p>
    <w:p w:rsidR="00F65586" w:rsidRDefault="00F65586" w:rsidP="00B70AE9">
      <w:pPr>
        <w:pStyle w:val="ListParagraph"/>
        <w:numPr>
          <w:ilvl w:val="0"/>
          <w:numId w:val="16"/>
        </w:numPr>
        <w:rPr>
          <w:lang w:val="en-CA"/>
        </w:rPr>
      </w:pPr>
      <w:r>
        <w:rPr>
          <w:lang w:val="en-CA"/>
        </w:rPr>
        <w:t>We easily detect differences among thousands of human voices.</w:t>
      </w:r>
    </w:p>
    <w:p w:rsidR="00F65586" w:rsidRDefault="00F65586" w:rsidP="00B70AE9">
      <w:pPr>
        <w:pStyle w:val="ListParagraph"/>
        <w:numPr>
          <w:ilvl w:val="0"/>
          <w:numId w:val="16"/>
        </w:numPr>
        <w:rPr>
          <w:lang w:val="en-CA"/>
        </w:rPr>
      </w:pPr>
      <w:r>
        <w:rPr>
          <w:lang w:val="en-CA"/>
        </w:rPr>
        <w:t xml:space="preserve">When we hear someone say “hi” on the phone. A fraction of a second after such events stimulate receptors in the ear, millions or neurons have simultaneously coordinated in extracting the essential features, comparing them with past experience. And identifying the stimulus. </w:t>
      </w:r>
    </w:p>
    <w:p w:rsidR="00F65586" w:rsidRDefault="00F65586" w:rsidP="00F65586">
      <w:pPr>
        <w:rPr>
          <w:lang w:val="en-CA"/>
        </w:rPr>
      </w:pPr>
    </w:p>
    <w:p w:rsidR="00F65586" w:rsidRDefault="00F65586" w:rsidP="00F65586">
      <w:pPr>
        <w:rPr>
          <w:u w:val="double"/>
          <w:lang w:val="en-CA"/>
        </w:rPr>
      </w:pPr>
      <w:r>
        <w:rPr>
          <w:u w:val="double"/>
          <w:lang w:val="en-CA"/>
        </w:rPr>
        <w:t>The stimulus input: sound waves:</w:t>
      </w:r>
    </w:p>
    <w:p w:rsidR="00F65586" w:rsidRDefault="00F65586" w:rsidP="00F65586">
      <w:pPr>
        <w:rPr>
          <w:u w:val="double"/>
          <w:lang w:val="en-CA"/>
        </w:rPr>
      </w:pPr>
    </w:p>
    <w:p w:rsidR="00F65586" w:rsidRDefault="00F65586" w:rsidP="00F65586">
      <w:pPr>
        <w:pStyle w:val="ListParagraph"/>
        <w:numPr>
          <w:ilvl w:val="0"/>
          <w:numId w:val="17"/>
        </w:numPr>
        <w:rPr>
          <w:lang w:val="en-CA"/>
        </w:rPr>
      </w:pPr>
      <w:r>
        <w:rPr>
          <w:lang w:val="en-CA"/>
        </w:rPr>
        <w:t xml:space="preserve">Sounds create sound waves, which result in vibrations in our ears. The ears transform the vibrating, which our brain decodes as sounds. </w:t>
      </w:r>
    </w:p>
    <w:p w:rsidR="001258F8" w:rsidRPr="001258F8" w:rsidRDefault="001258F8" w:rsidP="00F65586">
      <w:pPr>
        <w:pStyle w:val="ListParagraph"/>
        <w:numPr>
          <w:ilvl w:val="0"/>
          <w:numId w:val="17"/>
        </w:numPr>
        <w:rPr>
          <w:lang w:val="en-CA"/>
        </w:rPr>
      </w:pPr>
      <w:r>
        <w:rPr>
          <w:b/>
          <w:i/>
          <w:lang w:val="en-CA"/>
        </w:rPr>
        <w:t>Frequency (pitch)</w:t>
      </w:r>
      <w:r>
        <w:rPr>
          <w:i/>
          <w:lang w:val="en-CA"/>
        </w:rPr>
        <w:t xml:space="preserve"> – long waves have low frequency and low pitch. Short waves have high frequency and high pitch. (Length of waves)</w:t>
      </w:r>
    </w:p>
    <w:p w:rsidR="001258F8" w:rsidRDefault="001258F8" w:rsidP="00F65586">
      <w:pPr>
        <w:pStyle w:val="ListParagraph"/>
        <w:numPr>
          <w:ilvl w:val="0"/>
          <w:numId w:val="17"/>
        </w:numPr>
        <w:rPr>
          <w:lang w:val="en-CA"/>
        </w:rPr>
      </w:pPr>
      <w:r>
        <w:rPr>
          <w:b/>
          <w:i/>
          <w:lang w:val="en-CA"/>
        </w:rPr>
        <w:t>Frequency</w:t>
      </w:r>
      <w:r>
        <w:rPr>
          <w:i/>
          <w:lang w:val="en-CA"/>
        </w:rPr>
        <w:t xml:space="preserve"> </w:t>
      </w:r>
      <w:r>
        <w:rPr>
          <w:lang w:val="en-CA"/>
        </w:rPr>
        <w:t>– the number of complete wavelengths that pass a point in a given time (for example, per second)</w:t>
      </w:r>
    </w:p>
    <w:p w:rsidR="001258F8" w:rsidRPr="001258F8" w:rsidRDefault="001258F8" w:rsidP="00F65586">
      <w:pPr>
        <w:pStyle w:val="ListParagraph"/>
        <w:numPr>
          <w:ilvl w:val="0"/>
          <w:numId w:val="17"/>
        </w:numPr>
        <w:rPr>
          <w:lang w:val="en-CA"/>
        </w:rPr>
      </w:pPr>
      <w:r>
        <w:rPr>
          <w:b/>
          <w:i/>
          <w:lang w:val="en-CA"/>
        </w:rPr>
        <w:t xml:space="preserve">Pitch </w:t>
      </w:r>
      <w:r>
        <w:rPr>
          <w:lang w:val="en-CA"/>
        </w:rPr>
        <w:t xml:space="preserve">– </w:t>
      </w:r>
      <w:r>
        <w:rPr>
          <w:i/>
          <w:lang w:val="en-CA"/>
        </w:rPr>
        <w:t xml:space="preserve">a tone’s experienced highness or lowness; depends on frequency. </w:t>
      </w:r>
    </w:p>
    <w:p w:rsidR="001258F8" w:rsidRPr="001258F8" w:rsidRDefault="001258F8" w:rsidP="00F65586">
      <w:pPr>
        <w:pStyle w:val="ListParagraph"/>
        <w:numPr>
          <w:ilvl w:val="0"/>
          <w:numId w:val="17"/>
        </w:numPr>
        <w:rPr>
          <w:lang w:val="en-CA"/>
        </w:rPr>
      </w:pPr>
      <w:r>
        <w:rPr>
          <w:b/>
          <w:i/>
          <w:lang w:val="en-CA"/>
        </w:rPr>
        <w:t>Intensity (loudness) –</w:t>
      </w:r>
      <w:r>
        <w:rPr>
          <w:lang w:val="en-CA"/>
        </w:rPr>
        <w:t xml:space="preserve"> </w:t>
      </w:r>
      <w:r>
        <w:rPr>
          <w:i/>
          <w:lang w:val="en-CA"/>
        </w:rPr>
        <w:t xml:space="preserve">determined by amplitude of sound waves. </w:t>
      </w:r>
    </w:p>
    <w:p w:rsidR="001258F8" w:rsidRDefault="001258F8" w:rsidP="001258F8">
      <w:pPr>
        <w:rPr>
          <w:lang w:val="en-CA"/>
        </w:rPr>
      </w:pPr>
    </w:p>
    <w:p w:rsidR="001258F8" w:rsidRDefault="001258F8" w:rsidP="001258F8">
      <w:pPr>
        <w:rPr>
          <w:u w:val="double"/>
          <w:lang w:val="en-CA"/>
        </w:rPr>
      </w:pPr>
      <w:r>
        <w:rPr>
          <w:u w:val="double"/>
          <w:lang w:val="en-CA"/>
        </w:rPr>
        <w:t>The ear:</w:t>
      </w:r>
    </w:p>
    <w:p w:rsidR="001258F8" w:rsidRDefault="001258F8" w:rsidP="001258F8">
      <w:pPr>
        <w:rPr>
          <w:u w:val="double"/>
          <w:lang w:val="en-CA"/>
        </w:rPr>
      </w:pPr>
    </w:p>
    <w:p w:rsidR="001258F8" w:rsidRDefault="001258F8" w:rsidP="001258F8">
      <w:pPr>
        <w:pStyle w:val="ListParagraph"/>
        <w:numPr>
          <w:ilvl w:val="0"/>
          <w:numId w:val="18"/>
        </w:numPr>
        <w:rPr>
          <w:lang w:val="en-CA"/>
        </w:rPr>
      </w:pPr>
      <w:r>
        <w:rPr>
          <w:lang w:val="en-CA"/>
        </w:rPr>
        <w:t xml:space="preserve">To hear we must convert sound waves into neural activity. </w:t>
      </w:r>
    </w:p>
    <w:p w:rsidR="001258F8" w:rsidRDefault="001258F8" w:rsidP="001258F8">
      <w:pPr>
        <w:pStyle w:val="ListParagraph"/>
        <w:numPr>
          <w:ilvl w:val="0"/>
          <w:numId w:val="18"/>
        </w:numPr>
        <w:rPr>
          <w:lang w:val="en-CA"/>
        </w:rPr>
      </w:pPr>
      <w:r>
        <w:rPr>
          <w:lang w:val="en-CA"/>
        </w:rPr>
        <w:t>To see full structure of ear see p247, image 6.16</w:t>
      </w:r>
    </w:p>
    <w:p w:rsidR="001258F8" w:rsidRDefault="00680363" w:rsidP="001258F8">
      <w:pPr>
        <w:pStyle w:val="ListParagraph"/>
        <w:numPr>
          <w:ilvl w:val="0"/>
          <w:numId w:val="18"/>
        </w:numPr>
        <w:rPr>
          <w:lang w:val="en-CA"/>
        </w:rPr>
      </w:pPr>
      <w:r>
        <w:rPr>
          <w:lang w:val="en-CA"/>
        </w:rPr>
        <w:t xml:space="preserve">The </w:t>
      </w:r>
      <w:r>
        <w:rPr>
          <w:i/>
          <w:lang w:val="en-CA"/>
        </w:rPr>
        <w:t>outer ear</w:t>
      </w:r>
      <w:r>
        <w:rPr>
          <w:lang w:val="en-CA"/>
        </w:rPr>
        <w:t xml:space="preserve"> channels the sound waves through the auditory canal to the </w:t>
      </w:r>
      <w:r>
        <w:rPr>
          <w:i/>
          <w:lang w:val="en-CA"/>
        </w:rPr>
        <w:t>eardrum</w:t>
      </w:r>
      <w:r>
        <w:rPr>
          <w:lang w:val="en-CA"/>
        </w:rPr>
        <w:t xml:space="preserve"> (a membrane that vibrates with the waves). The </w:t>
      </w:r>
      <w:r>
        <w:rPr>
          <w:b/>
          <w:lang w:val="en-CA"/>
        </w:rPr>
        <w:t>middle ear</w:t>
      </w:r>
      <w:r>
        <w:rPr>
          <w:lang w:val="en-CA"/>
        </w:rPr>
        <w:t xml:space="preserve"> transmits the eardrum’s vibrations through a piston mode of 3 bones to the </w:t>
      </w:r>
      <w:r w:rsidRPr="00680363">
        <w:rPr>
          <w:b/>
          <w:lang w:val="en-CA"/>
        </w:rPr>
        <w:t>cochlea</w:t>
      </w:r>
      <w:r>
        <w:rPr>
          <w:lang w:val="en-CA"/>
        </w:rPr>
        <w:t xml:space="preserve">, a snail-shaped tube in the </w:t>
      </w:r>
      <w:r>
        <w:rPr>
          <w:b/>
          <w:lang w:val="en-CA"/>
        </w:rPr>
        <w:t>inner ear</w:t>
      </w:r>
      <w:r>
        <w:rPr>
          <w:lang w:val="en-CA"/>
        </w:rPr>
        <w:t xml:space="preserve">. The incoming vibrations cause the cochlea’s membrane to vibrate, jostling the fluid that fills the tube. This movement causes the bending of the </w:t>
      </w:r>
      <w:r>
        <w:rPr>
          <w:i/>
          <w:lang w:val="en-CA"/>
        </w:rPr>
        <w:t>hair cells</w:t>
      </w:r>
      <w:r>
        <w:rPr>
          <w:lang w:val="en-CA"/>
        </w:rPr>
        <w:t xml:space="preserve">. Hair cell movement triggers impulses in the nerve cells, whose axons converge to form the </w:t>
      </w:r>
      <w:r>
        <w:rPr>
          <w:i/>
          <w:lang w:val="en-CA"/>
        </w:rPr>
        <w:t>auditory nerve</w:t>
      </w:r>
      <w:r>
        <w:rPr>
          <w:lang w:val="en-CA"/>
        </w:rPr>
        <w:t xml:space="preserve">, which send neural messages to the temporal </w:t>
      </w:r>
      <w:proofErr w:type="spellStart"/>
      <w:r>
        <w:rPr>
          <w:lang w:val="en-CA"/>
        </w:rPr>
        <w:t>lobe’s</w:t>
      </w:r>
      <w:proofErr w:type="spellEnd"/>
      <w:r>
        <w:rPr>
          <w:lang w:val="en-CA"/>
        </w:rPr>
        <w:t xml:space="preserve"> </w:t>
      </w:r>
      <w:r>
        <w:rPr>
          <w:i/>
          <w:lang w:val="en-CA"/>
        </w:rPr>
        <w:t>auditory cortex</w:t>
      </w:r>
      <w:r>
        <w:rPr>
          <w:lang w:val="en-CA"/>
        </w:rPr>
        <w:t xml:space="preserve">, and we hear. </w:t>
      </w:r>
    </w:p>
    <w:p w:rsidR="00680363" w:rsidRPr="00680363" w:rsidRDefault="00680363" w:rsidP="001258F8">
      <w:pPr>
        <w:pStyle w:val="ListParagraph"/>
        <w:numPr>
          <w:ilvl w:val="0"/>
          <w:numId w:val="18"/>
        </w:numPr>
        <w:rPr>
          <w:lang w:val="en-CA"/>
        </w:rPr>
      </w:pPr>
      <w:r>
        <w:rPr>
          <w:b/>
          <w:i/>
          <w:lang w:val="en-CA"/>
        </w:rPr>
        <w:t>Middle ear</w:t>
      </w:r>
      <w:r>
        <w:rPr>
          <w:i/>
          <w:lang w:val="en-CA"/>
        </w:rPr>
        <w:t xml:space="preserve"> – the chamber between the eardrum and cochlea containing 3 tiny bones (hammer, anvil, and stirrup) that concentrate the vibrations of the eardrum on the cochlea’s oval window.</w:t>
      </w:r>
    </w:p>
    <w:p w:rsidR="00680363" w:rsidRPr="000A7409" w:rsidRDefault="00680363" w:rsidP="001258F8">
      <w:pPr>
        <w:pStyle w:val="ListParagraph"/>
        <w:numPr>
          <w:ilvl w:val="0"/>
          <w:numId w:val="18"/>
        </w:numPr>
        <w:rPr>
          <w:lang w:val="en-CA"/>
        </w:rPr>
      </w:pPr>
      <w:r>
        <w:rPr>
          <w:b/>
          <w:i/>
          <w:lang w:val="en-CA"/>
        </w:rPr>
        <w:t xml:space="preserve">Cochlea </w:t>
      </w:r>
      <w:r>
        <w:rPr>
          <w:lang w:val="en-CA"/>
        </w:rPr>
        <w:t xml:space="preserve">– </w:t>
      </w:r>
      <w:r>
        <w:rPr>
          <w:i/>
          <w:lang w:val="en-CA"/>
        </w:rPr>
        <w:t>a coiled, bony, fluid-filled tube in the inner ear through which sound waves trigger nerve impulses (transforms sound vibrations to auditory signals).</w:t>
      </w:r>
    </w:p>
    <w:p w:rsidR="000A7409" w:rsidRDefault="00E15944" w:rsidP="001258F8">
      <w:pPr>
        <w:pStyle w:val="ListParagraph"/>
        <w:numPr>
          <w:ilvl w:val="0"/>
          <w:numId w:val="18"/>
        </w:numPr>
        <w:rPr>
          <w:lang w:val="en-CA"/>
        </w:rPr>
      </w:pPr>
      <w:r>
        <w:rPr>
          <w:lang w:val="en-CA"/>
        </w:rPr>
        <w:t>Damage to hair cells accounts for most hearing loss.</w:t>
      </w:r>
    </w:p>
    <w:p w:rsidR="00E15944" w:rsidRDefault="00E15944" w:rsidP="00E15944">
      <w:pPr>
        <w:rPr>
          <w:lang w:val="en-CA"/>
        </w:rPr>
      </w:pPr>
    </w:p>
    <w:p w:rsidR="00E15944" w:rsidRDefault="00E15944" w:rsidP="00E15944">
      <w:pPr>
        <w:rPr>
          <w:u w:val="single"/>
          <w:lang w:val="en-CA"/>
        </w:rPr>
      </w:pPr>
      <w:r>
        <w:rPr>
          <w:u w:val="single"/>
          <w:lang w:val="en-CA"/>
        </w:rPr>
        <w:t>Perceiving loudness:</w:t>
      </w:r>
    </w:p>
    <w:p w:rsidR="00E15944" w:rsidRDefault="00E15944" w:rsidP="00E15944">
      <w:pPr>
        <w:rPr>
          <w:u w:val="single"/>
          <w:lang w:val="en-CA"/>
        </w:rPr>
      </w:pPr>
    </w:p>
    <w:p w:rsidR="0039461E" w:rsidRDefault="0039461E" w:rsidP="00E15944">
      <w:pPr>
        <w:pStyle w:val="ListParagraph"/>
        <w:numPr>
          <w:ilvl w:val="0"/>
          <w:numId w:val="19"/>
        </w:numPr>
        <w:rPr>
          <w:lang w:val="en-CA"/>
        </w:rPr>
      </w:pPr>
      <w:r>
        <w:rPr>
          <w:lang w:val="en-CA"/>
        </w:rPr>
        <w:t>How do we detect loudness (intensity or amplitude, wave length)?</w:t>
      </w:r>
    </w:p>
    <w:p w:rsidR="0039461E" w:rsidRPr="0039461E" w:rsidRDefault="0039461E" w:rsidP="0039461E">
      <w:pPr>
        <w:pStyle w:val="ListParagraph"/>
        <w:numPr>
          <w:ilvl w:val="1"/>
          <w:numId w:val="19"/>
        </w:numPr>
        <w:rPr>
          <w:lang w:val="en-CA"/>
        </w:rPr>
      </w:pPr>
      <w:r>
        <w:rPr>
          <w:lang w:val="en-CA"/>
        </w:rPr>
        <w:lastRenderedPageBreak/>
        <w:t>A soft, pure note activates only the</w:t>
      </w:r>
      <w:r w:rsidRPr="0039461E">
        <w:rPr>
          <w:i/>
          <w:lang w:val="en-CA"/>
        </w:rPr>
        <w:t xml:space="preserve"> few hair cells attuned to its frequency.</w:t>
      </w:r>
    </w:p>
    <w:p w:rsidR="0039461E" w:rsidRDefault="0039461E" w:rsidP="0039461E">
      <w:pPr>
        <w:pStyle w:val="ListParagraph"/>
        <w:numPr>
          <w:ilvl w:val="1"/>
          <w:numId w:val="19"/>
        </w:numPr>
        <w:rPr>
          <w:lang w:val="en-CA"/>
        </w:rPr>
      </w:pPr>
      <w:r>
        <w:rPr>
          <w:lang w:val="en-CA"/>
        </w:rPr>
        <w:t xml:space="preserve">Louder sounds activate </w:t>
      </w:r>
      <w:r w:rsidRPr="0039461E">
        <w:rPr>
          <w:i/>
          <w:lang w:val="en-CA"/>
        </w:rPr>
        <w:t>more</w:t>
      </w:r>
      <w:r>
        <w:rPr>
          <w:lang w:val="en-CA"/>
        </w:rPr>
        <w:t xml:space="preserve"> hair cells. </w:t>
      </w:r>
    </w:p>
    <w:p w:rsidR="0039461E" w:rsidRDefault="0039461E" w:rsidP="0039461E">
      <w:pPr>
        <w:pStyle w:val="ListParagraph"/>
        <w:numPr>
          <w:ilvl w:val="1"/>
          <w:numId w:val="19"/>
        </w:numPr>
        <w:rPr>
          <w:lang w:val="en-CA"/>
        </w:rPr>
      </w:pPr>
      <w:r>
        <w:rPr>
          <w:lang w:val="en-CA"/>
        </w:rPr>
        <w:t xml:space="preserve">Hence it is the </w:t>
      </w:r>
      <w:r w:rsidRPr="0039461E">
        <w:rPr>
          <w:i/>
          <w:lang w:val="en-CA"/>
        </w:rPr>
        <w:t>number of activated hair cells</w:t>
      </w:r>
      <w:r>
        <w:rPr>
          <w:lang w:val="en-CA"/>
        </w:rPr>
        <w:t xml:space="preserve"> (not intensity of the hair cells’ response)</w:t>
      </w:r>
    </w:p>
    <w:p w:rsidR="00E15944" w:rsidRDefault="0039461E" w:rsidP="00E15944">
      <w:pPr>
        <w:pStyle w:val="ListParagraph"/>
        <w:numPr>
          <w:ilvl w:val="0"/>
          <w:numId w:val="19"/>
        </w:numPr>
        <w:rPr>
          <w:lang w:val="en-CA"/>
        </w:rPr>
      </w:pPr>
      <w:r>
        <w:rPr>
          <w:lang w:val="en-CA"/>
        </w:rPr>
        <w:t>The brain interprets loudness from the number of activated hair cells.</w:t>
      </w:r>
    </w:p>
    <w:p w:rsidR="00E7415E" w:rsidRDefault="00E7415E" w:rsidP="0039461E">
      <w:pPr>
        <w:rPr>
          <w:u w:val="single"/>
          <w:lang w:val="en-CA"/>
        </w:rPr>
      </w:pPr>
    </w:p>
    <w:p w:rsidR="0039461E" w:rsidRDefault="0039461E" w:rsidP="0039461E">
      <w:pPr>
        <w:rPr>
          <w:u w:val="single"/>
          <w:lang w:val="en-CA"/>
        </w:rPr>
      </w:pPr>
      <w:r>
        <w:rPr>
          <w:u w:val="single"/>
          <w:lang w:val="en-CA"/>
        </w:rPr>
        <w:t>Perceiving pitch:</w:t>
      </w:r>
    </w:p>
    <w:p w:rsidR="0039461E" w:rsidRDefault="0039461E" w:rsidP="0039461E">
      <w:pPr>
        <w:rPr>
          <w:u w:val="single"/>
          <w:lang w:val="en-CA"/>
        </w:rPr>
      </w:pPr>
    </w:p>
    <w:p w:rsidR="0039461E" w:rsidRDefault="0039461E" w:rsidP="0039461E">
      <w:pPr>
        <w:pStyle w:val="ListParagraph"/>
        <w:numPr>
          <w:ilvl w:val="0"/>
          <w:numId w:val="20"/>
        </w:numPr>
        <w:rPr>
          <w:lang w:val="en-CA"/>
        </w:rPr>
      </w:pPr>
      <w:r>
        <w:rPr>
          <w:lang w:val="en-CA"/>
        </w:rPr>
        <w:t xml:space="preserve">How we discriminate pitch </w:t>
      </w:r>
      <w:r w:rsidR="00C06009">
        <w:rPr>
          <w:lang w:val="en-CA"/>
        </w:rPr>
        <w:t>combines</w:t>
      </w:r>
      <w:r>
        <w:rPr>
          <w:lang w:val="en-CA"/>
        </w:rPr>
        <w:t xml:space="preserve"> 2 theories.</w:t>
      </w:r>
    </w:p>
    <w:p w:rsidR="00C06009" w:rsidRDefault="00C06009" w:rsidP="00C06009">
      <w:pPr>
        <w:pStyle w:val="ListParagraph"/>
        <w:numPr>
          <w:ilvl w:val="0"/>
          <w:numId w:val="20"/>
        </w:numPr>
        <w:rPr>
          <w:lang w:val="en-CA"/>
        </w:rPr>
      </w:pPr>
      <w:r>
        <w:rPr>
          <w:b/>
          <w:lang w:val="en-CA"/>
        </w:rPr>
        <w:t>Hermann von Helmholtz’s place theory</w:t>
      </w:r>
      <w:r>
        <w:rPr>
          <w:lang w:val="en-CA"/>
        </w:rPr>
        <w:t>: claimed that cochlea vibrates rather like a shaken bed sheath, in response to sound. High frequencies produce large vibrations near the beginning of the cochlea’s membrane, low frequencies near the end.</w:t>
      </w:r>
    </w:p>
    <w:p w:rsidR="00C06009" w:rsidRDefault="00C06009" w:rsidP="00C06009">
      <w:pPr>
        <w:pStyle w:val="ListParagraph"/>
        <w:numPr>
          <w:ilvl w:val="1"/>
          <w:numId w:val="20"/>
        </w:numPr>
        <w:rPr>
          <w:lang w:val="en-CA"/>
        </w:rPr>
      </w:pPr>
      <w:r>
        <w:rPr>
          <w:lang w:val="en-CA"/>
        </w:rPr>
        <w:t xml:space="preserve">However, the neural signals generated by </w:t>
      </w:r>
      <w:r w:rsidRPr="00C06009">
        <w:rPr>
          <w:i/>
          <w:lang w:val="en-CA"/>
        </w:rPr>
        <w:t>low-pitched sounds are not so neatly localized</w:t>
      </w:r>
      <w:r>
        <w:rPr>
          <w:lang w:val="en-CA"/>
        </w:rPr>
        <w:t xml:space="preserve"> on the basilar membrane. </w:t>
      </w:r>
    </w:p>
    <w:p w:rsidR="00C06009" w:rsidRPr="00C06009" w:rsidRDefault="00C06009" w:rsidP="00C06009">
      <w:pPr>
        <w:pStyle w:val="ListParagraph"/>
        <w:numPr>
          <w:ilvl w:val="0"/>
          <w:numId w:val="20"/>
        </w:numPr>
        <w:rPr>
          <w:lang w:val="en-CA"/>
        </w:rPr>
      </w:pPr>
      <w:r>
        <w:rPr>
          <w:b/>
          <w:i/>
          <w:lang w:val="en-CA"/>
        </w:rPr>
        <w:t>Place theory</w:t>
      </w:r>
      <w:r>
        <w:rPr>
          <w:i/>
          <w:lang w:val="en-CA"/>
        </w:rPr>
        <w:t xml:space="preserve"> – in hearing, the theory that links the pitch we hear with the place where the cochlea’s membrane is stimulated.</w:t>
      </w:r>
    </w:p>
    <w:p w:rsidR="00C06009" w:rsidRDefault="00C06009" w:rsidP="00C06009">
      <w:pPr>
        <w:pStyle w:val="ListParagraph"/>
        <w:numPr>
          <w:ilvl w:val="0"/>
          <w:numId w:val="20"/>
        </w:numPr>
        <w:rPr>
          <w:lang w:val="en-CA"/>
        </w:rPr>
      </w:pPr>
      <w:r>
        <w:rPr>
          <w:lang w:val="en-CA"/>
        </w:rPr>
        <w:t xml:space="preserve">The problem with this theory is that it can explain how we hear high-pitched sounds, but not how we hear low-pitched sounds. </w:t>
      </w:r>
    </w:p>
    <w:p w:rsidR="00311F52" w:rsidRDefault="00C06009" w:rsidP="00C06009">
      <w:pPr>
        <w:pStyle w:val="ListParagraph"/>
        <w:numPr>
          <w:ilvl w:val="0"/>
          <w:numId w:val="20"/>
        </w:numPr>
        <w:rPr>
          <w:lang w:val="en-CA"/>
        </w:rPr>
      </w:pPr>
      <w:r>
        <w:rPr>
          <w:b/>
          <w:lang w:val="en-CA"/>
        </w:rPr>
        <w:t>Frequency theory</w:t>
      </w:r>
      <w:r w:rsidR="00580B69">
        <w:rPr>
          <w:lang w:val="en-CA"/>
        </w:rPr>
        <w:t xml:space="preserve"> suggests a</w:t>
      </w:r>
      <w:r>
        <w:rPr>
          <w:lang w:val="en-CA"/>
        </w:rPr>
        <w:t xml:space="preserve">n </w:t>
      </w:r>
      <w:r w:rsidR="00311F52" w:rsidRPr="00311F52">
        <w:rPr>
          <w:i/>
          <w:lang w:val="en-CA"/>
        </w:rPr>
        <w:t>alternative</w:t>
      </w:r>
      <w:r w:rsidRPr="00311F52">
        <w:rPr>
          <w:i/>
          <w:lang w:val="en-CA"/>
        </w:rPr>
        <w:t xml:space="preserve"> </w:t>
      </w:r>
      <w:r w:rsidR="00311F52" w:rsidRPr="00311F52">
        <w:rPr>
          <w:i/>
          <w:lang w:val="en-CA"/>
        </w:rPr>
        <w:t>explanation</w:t>
      </w:r>
      <w:r>
        <w:rPr>
          <w:lang w:val="en-CA"/>
        </w:rPr>
        <w:t xml:space="preserve">: </w:t>
      </w:r>
      <w:r w:rsidR="00311F52">
        <w:rPr>
          <w:lang w:val="en-CA"/>
        </w:rPr>
        <w:t>the brain reads pitch by monitoring the frequency of neural impulses travelling up the auditory nerve. The whole basilar membrane vibrates with the incoming sound wave, triggering neural impulses to the brain at the same rate as the sound wave.</w:t>
      </w:r>
    </w:p>
    <w:p w:rsidR="00C06009" w:rsidRDefault="00311F52" w:rsidP="00311F52">
      <w:pPr>
        <w:pStyle w:val="ListParagraph"/>
        <w:numPr>
          <w:ilvl w:val="1"/>
          <w:numId w:val="20"/>
        </w:numPr>
        <w:rPr>
          <w:lang w:val="en-CA"/>
        </w:rPr>
      </w:pPr>
      <w:r>
        <w:rPr>
          <w:lang w:val="en-CA"/>
        </w:rPr>
        <w:t xml:space="preserve"> However, an individual neuron cannot fire faster than 1000 times per second.</w:t>
      </w:r>
    </w:p>
    <w:p w:rsidR="00311F52" w:rsidRDefault="00311F52" w:rsidP="00311F52">
      <w:pPr>
        <w:pStyle w:val="ListParagraph"/>
        <w:numPr>
          <w:ilvl w:val="1"/>
          <w:numId w:val="20"/>
        </w:numPr>
        <w:rPr>
          <w:lang w:val="en-CA"/>
        </w:rPr>
      </w:pPr>
      <w:r>
        <w:rPr>
          <w:lang w:val="en-CA"/>
        </w:rPr>
        <w:t xml:space="preserve">Neural cells can alternate firing. By firing in rapid succession, they can achieve a </w:t>
      </w:r>
      <w:r>
        <w:rPr>
          <w:i/>
          <w:lang w:val="en-CA"/>
        </w:rPr>
        <w:t>combined frequency</w:t>
      </w:r>
      <w:r>
        <w:rPr>
          <w:lang w:val="en-CA"/>
        </w:rPr>
        <w:t xml:space="preserve"> above 1000 waves per second.</w:t>
      </w:r>
    </w:p>
    <w:p w:rsidR="00311F52" w:rsidRPr="00311F52" w:rsidRDefault="00311F52" w:rsidP="00311F52">
      <w:pPr>
        <w:pStyle w:val="ListParagraph"/>
        <w:numPr>
          <w:ilvl w:val="0"/>
          <w:numId w:val="20"/>
        </w:numPr>
        <w:rPr>
          <w:lang w:val="en-CA"/>
        </w:rPr>
      </w:pPr>
      <w:r>
        <w:rPr>
          <w:b/>
          <w:i/>
          <w:lang w:val="en-CA"/>
        </w:rPr>
        <w:t>Frequency theory</w:t>
      </w:r>
      <w:r>
        <w:rPr>
          <w:i/>
          <w:lang w:val="en-CA"/>
        </w:rPr>
        <w:t xml:space="preserve"> – in hearing, the theory that the rate of nerve impulses traveling up the auditory nerve matches the frequency of a tone, this enabling us to sense its pitch.</w:t>
      </w:r>
    </w:p>
    <w:p w:rsidR="00311F52" w:rsidRDefault="00311F52" w:rsidP="00311F52">
      <w:pPr>
        <w:pStyle w:val="ListParagraph"/>
        <w:numPr>
          <w:ilvl w:val="0"/>
          <w:numId w:val="20"/>
        </w:numPr>
        <w:rPr>
          <w:lang w:val="en-CA"/>
        </w:rPr>
      </w:pPr>
      <w:r>
        <w:rPr>
          <w:b/>
          <w:lang w:val="en-CA"/>
        </w:rPr>
        <w:t>Conclusion</w:t>
      </w:r>
      <w:r w:rsidRPr="00311F52">
        <w:rPr>
          <w:lang w:val="en-CA"/>
        </w:rPr>
        <w:t>:</w:t>
      </w:r>
      <w:r>
        <w:rPr>
          <w:lang w:val="en-CA"/>
        </w:rPr>
        <w:t xml:space="preserve"> place theory best explains how we sense high pitches, frequency theory best explains how we sense low pitches, and some combination of place and frequency seems to handle the pitches in the intermediate range. </w:t>
      </w:r>
    </w:p>
    <w:p w:rsidR="00311F52" w:rsidRDefault="00311F52" w:rsidP="00311F52">
      <w:pPr>
        <w:rPr>
          <w:lang w:val="en-CA"/>
        </w:rPr>
      </w:pPr>
    </w:p>
    <w:p w:rsidR="00311F52" w:rsidRDefault="00311F52" w:rsidP="00311F52">
      <w:pPr>
        <w:rPr>
          <w:u w:val="single"/>
          <w:lang w:val="en-CA"/>
        </w:rPr>
      </w:pPr>
      <w:r>
        <w:rPr>
          <w:u w:val="single"/>
          <w:lang w:val="en-CA"/>
        </w:rPr>
        <w:t>Locating sounds:</w:t>
      </w:r>
    </w:p>
    <w:p w:rsidR="00311F52" w:rsidRDefault="00311F52" w:rsidP="00311F52">
      <w:pPr>
        <w:rPr>
          <w:u w:val="single"/>
          <w:lang w:val="en-CA"/>
        </w:rPr>
      </w:pPr>
    </w:p>
    <w:p w:rsidR="00311F52" w:rsidRDefault="00311F52" w:rsidP="00311F52">
      <w:pPr>
        <w:pStyle w:val="ListParagraph"/>
        <w:numPr>
          <w:ilvl w:val="0"/>
          <w:numId w:val="21"/>
        </w:numPr>
        <w:rPr>
          <w:lang w:val="en-CA"/>
        </w:rPr>
      </w:pPr>
      <w:r>
        <w:rPr>
          <w:lang w:val="en-CA"/>
        </w:rPr>
        <w:t>The placement of 2 ears allows us to enjoy stereophonic (“three-dimensional”) hearing.</w:t>
      </w:r>
    </w:p>
    <w:p w:rsidR="00311F52" w:rsidRDefault="007038D7" w:rsidP="00311F52">
      <w:pPr>
        <w:pStyle w:val="ListParagraph"/>
        <w:numPr>
          <w:ilvl w:val="0"/>
          <w:numId w:val="21"/>
        </w:numPr>
        <w:rPr>
          <w:lang w:val="en-CA"/>
        </w:rPr>
      </w:pPr>
      <w:r>
        <w:rPr>
          <w:lang w:val="en-CA"/>
        </w:rPr>
        <w:t>Because we have 2 ears, sounds that reach one ear faster than the other cause</w:t>
      </w:r>
      <w:r w:rsidR="00580B69">
        <w:rPr>
          <w:lang w:val="en-CA"/>
        </w:rPr>
        <w:t>s</w:t>
      </w:r>
      <w:r>
        <w:rPr>
          <w:lang w:val="en-CA"/>
        </w:rPr>
        <w:t xml:space="preserve"> us to localize the sound. </w:t>
      </w:r>
    </w:p>
    <w:p w:rsidR="00DD132F" w:rsidRDefault="00DD132F" w:rsidP="00311F52">
      <w:pPr>
        <w:pStyle w:val="ListParagraph"/>
        <w:numPr>
          <w:ilvl w:val="0"/>
          <w:numId w:val="21"/>
        </w:numPr>
        <w:rPr>
          <w:lang w:val="en-CA"/>
        </w:rPr>
      </w:pPr>
      <w:r>
        <w:rPr>
          <w:lang w:val="en-CA"/>
        </w:rPr>
        <w:t>See example with the car honking at p249.</w:t>
      </w:r>
    </w:p>
    <w:p w:rsidR="00DD132F" w:rsidRDefault="00DD132F" w:rsidP="00DD132F">
      <w:pPr>
        <w:rPr>
          <w:lang w:val="en-CA"/>
        </w:rPr>
      </w:pPr>
    </w:p>
    <w:p w:rsidR="00580B69" w:rsidRDefault="00580B69" w:rsidP="00DD132F">
      <w:pPr>
        <w:rPr>
          <w:u w:val="double"/>
          <w:lang w:val="en-CA"/>
        </w:rPr>
      </w:pPr>
    </w:p>
    <w:p w:rsidR="00580B69" w:rsidRDefault="00580B69" w:rsidP="00DD132F">
      <w:pPr>
        <w:rPr>
          <w:u w:val="double"/>
          <w:lang w:val="en-CA"/>
        </w:rPr>
      </w:pPr>
    </w:p>
    <w:p w:rsidR="00DD132F" w:rsidRDefault="00DD132F" w:rsidP="00DD132F">
      <w:pPr>
        <w:rPr>
          <w:u w:val="double"/>
          <w:lang w:val="en-CA"/>
        </w:rPr>
      </w:pPr>
      <w:r>
        <w:rPr>
          <w:u w:val="double"/>
          <w:lang w:val="en-CA"/>
        </w:rPr>
        <w:lastRenderedPageBreak/>
        <w:t>Hearing loss and deaf culture:</w:t>
      </w:r>
    </w:p>
    <w:p w:rsidR="00DD132F" w:rsidRDefault="00DD132F" w:rsidP="00DD132F">
      <w:pPr>
        <w:rPr>
          <w:u w:val="double"/>
          <w:lang w:val="en-CA"/>
        </w:rPr>
      </w:pPr>
    </w:p>
    <w:p w:rsidR="00DD132F" w:rsidRPr="003663C2" w:rsidRDefault="003663C2" w:rsidP="00DD132F">
      <w:pPr>
        <w:pStyle w:val="ListParagraph"/>
        <w:numPr>
          <w:ilvl w:val="0"/>
          <w:numId w:val="22"/>
        </w:numPr>
        <w:rPr>
          <w:lang w:val="en-CA"/>
        </w:rPr>
      </w:pPr>
      <w:r>
        <w:rPr>
          <w:b/>
          <w:i/>
          <w:lang w:val="en-CA"/>
        </w:rPr>
        <w:t xml:space="preserve">Conduction hearing loss – </w:t>
      </w:r>
      <w:r>
        <w:rPr>
          <w:i/>
          <w:lang w:val="en-CA"/>
        </w:rPr>
        <w:t>hearing loss caused by damage to the mechanical system that conducts sound waves to the cochlea. (Problems in eardrum or tiny bones of the middle ear)</w:t>
      </w:r>
    </w:p>
    <w:p w:rsidR="003663C2" w:rsidRPr="003663C2" w:rsidRDefault="003663C2" w:rsidP="00DD132F">
      <w:pPr>
        <w:pStyle w:val="ListParagraph"/>
        <w:numPr>
          <w:ilvl w:val="0"/>
          <w:numId w:val="22"/>
        </w:numPr>
        <w:rPr>
          <w:lang w:val="en-CA"/>
        </w:rPr>
      </w:pPr>
      <w:proofErr w:type="spellStart"/>
      <w:r>
        <w:rPr>
          <w:b/>
          <w:i/>
          <w:lang w:val="en-CA"/>
        </w:rPr>
        <w:t>Sensorineural</w:t>
      </w:r>
      <w:proofErr w:type="spellEnd"/>
      <w:r>
        <w:rPr>
          <w:b/>
          <w:i/>
          <w:lang w:val="en-CA"/>
        </w:rPr>
        <w:t xml:space="preserve"> hearing loss – </w:t>
      </w:r>
      <w:r>
        <w:rPr>
          <w:i/>
          <w:lang w:val="en-CA"/>
        </w:rPr>
        <w:t xml:space="preserve">hearing loss caused by damage to the cochlea’s receptor cells (hair cells) or to the auditory nerves; also called nerve deafness. </w:t>
      </w:r>
    </w:p>
    <w:p w:rsidR="003663C2" w:rsidRPr="004A0536" w:rsidRDefault="003663C2" w:rsidP="00DD132F">
      <w:pPr>
        <w:pStyle w:val="ListParagraph"/>
        <w:numPr>
          <w:ilvl w:val="0"/>
          <w:numId w:val="22"/>
        </w:numPr>
        <w:rPr>
          <w:lang w:val="en-CA"/>
        </w:rPr>
      </w:pPr>
      <w:r>
        <w:rPr>
          <w:b/>
          <w:i/>
          <w:lang w:val="en-CA"/>
        </w:rPr>
        <w:t>Cochlear implant –</w:t>
      </w:r>
      <w:r>
        <w:rPr>
          <w:lang w:val="en-CA"/>
        </w:rPr>
        <w:t xml:space="preserve"> </w:t>
      </w:r>
      <w:r>
        <w:rPr>
          <w:i/>
          <w:lang w:val="en-CA"/>
        </w:rPr>
        <w:t>a device for converting sounds into electrical signals and stimulating the auditory nerve through electrodes threaded into the cochlea. (</w:t>
      </w:r>
      <w:r w:rsidR="00C102EC">
        <w:rPr>
          <w:i/>
          <w:lang w:val="en-CA"/>
        </w:rPr>
        <w:t>A</w:t>
      </w:r>
      <w:r>
        <w:rPr>
          <w:i/>
          <w:lang w:val="en-CA"/>
        </w:rPr>
        <w:t xml:space="preserve"> way to restore hearing for people with nerve deafness)</w:t>
      </w:r>
    </w:p>
    <w:p w:rsidR="004A0536" w:rsidRDefault="004A0536" w:rsidP="00DD132F">
      <w:pPr>
        <w:pStyle w:val="ListParagraph"/>
        <w:numPr>
          <w:ilvl w:val="0"/>
          <w:numId w:val="22"/>
        </w:numPr>
        <w:rPr>
          <w:lang w:val="en-CA"/>
        </w:rPr>
      </w:pPr>
      <w:r>
        <w:rPr>
          <w:i/>
          <w:lang w:val="en-CA"/>
        </w:rPr>
        <w:t xml:space="preserve">This is controversial, </w:t>
      </w:r>
      <w:r>
        <w:rPr>
          <w:lang w:val="en-CA"/>
        </w:rPr>
        <w:t xml:space="preserve">because deaf culture advocates object to using the implant on children who were deaf </w:t>
      </w:r>
      <w:proofErr w:type="spellStart"/>
      <w:r>
        <w:rPr>
          <w:lang w:val="en-CA"/>
        </w:rPr>
        <w:t>prelingually</w:t>
      </w:r>
      <w:proofErr w:type="spellEnd"/>
      <w:r>
        <w:rPr>
          <w:lang w:val="en-CA"/>
        </w:rPr>
        <w:t xml:space="preserve"> – before developing language.</w:t>
      </w:r>
    </w:p>
    <w:p w:rsidR="004A0536" w:rsidRDefault="004A0536" w:rsidP="00DD132F">
      <w:pPr>
        <w:pStyle w:val="ListParagraph"/>
        <w:numPr>
          <w:ilvl w:val="0"/>
          <w:numId w:val="22"/>
        </w:numPr>
        <w:rPr>
          <w:lang w:val="en-CA"/>
        </w:rPr>
      </w:pPr>
      <w:r>
        <w:rPr>
          <w:lang w:val="en-CA"/>
        </w:rPr>
        <w:t>The National Association of the Deaf argues that deafness is not a disability</w:t>
      </w:r>
      <w:r w:rsidR="00580B69">
        <w:rPr>
          <w:lang w:val="en-CA"/>
        </w:rPr>
        <w:t xml:space="preserve"> because native signers are not</w:t>
      </w:r>
      <w:r>
        <w:rPr>
          <w:lang w:val="en-CA"/>
        </w:rPr>
        <w:t xml:space="preserve"> linguistically disabled. It is argued that sign is a complete language with its own grammar, syntax, and meanings. </w:t>
      </w:r>
    </w:p>
    <w:p w:rsidR="004A0536" w:rsidRDefault="00C102EC" w:rsidP="00DD132F">
      <w:pPr>
        <w:pStyle w:val="ListParagraph"/>
        <w:numPr>
          <w:ilvl w:val="0"/>
          <w:numId w:val="22"/>
        </w:numPr>
        <w:rPr>
          <w:lang w:val="en-CA"/>
        </w:rPr>
      </w:pPr>
      <w:r>
        <w:rPr>
          <w:lang w:val="en-CA"/>
        </w:rPr>
        <w:t>“Hearing impairment” can also be called “vision enhancement”; people who lose one channel of sensation seem to compensate with a slight enhancement of their other sensory abilities. (See all examples on p252)</w:t>
      </w:r>
    </w:p>
    <w:p w:rsidR="00C102EC" w:rsidRDefault="00C102EC" w:rsidP="00C102EC">
      <w:pPr>
        <w:rPr>
          <w:lang w:val="en-CA"/>
        </w:rPr>
      </w:pPr>
    </w:p>
    <w:p w:rsidR="00C102EC" w:rsidRDefault="00C102EC" w:rsidP="00C102EC">
      <w:pPr>
        <w:rPr>
          <w:b/>
          <w:u w:val="double"/>
          <w:lang w:val="en-CA"/>
        </w:rPr>
      </w:pPr>
      <w:r>
        <w:rPr>
          <w:b/>
          <w:u w:val="double"/>
          <w:lang w:val="en-CA"/>
        </w:rPr>
        <w:t>Other important sense:</w:t>
      </w:r>
    </w:p>
    <w:p w:rsidR="00C102EC" w:rsidRDefault="00C102EC" w:rsidP="00C102EC">
      <w:pPr>
        <w:rPr>
          <w:b/>
          <w:u w:val="double"/>
          <w:lang w:val="en-CA"/>
        </w:rPr>
      </w:pPr>
    </w:p>
    <w:p w:rsidR="00C102EC" w:rsidRDefault="00810B99" w:rsidP="00C102EC">
      <w:pPr>
        <w:pStyle w:val="ListParagraph"/>
        <w:numPr>
          <w:ilvl w:val="0"/>
          <w:numId w:val="23"/>
        </w:numPr>
        <w:rPr>
          <w:lang w:val="en-CA"/>
        </w:rPr>
      </w:pPr>
      <w:r>
        <w:rPr>
          <w:lang w:val="en-CA"/>
        </w:rPr>
        <w:t xml:space="preserve">Extraordinary happenings also occur within our 4 other senses. </w:t>
      </w:r>
    </w:p>
    <w:p w:rsidR="00810B99" w:rsidRDefault="00810B99" w:rsidP="00810B99">
      <w:pPr>
        <w:rPr>
          <w:lang w:val="en-CA"/>
        </w:rPr>
      </w:pPr>
    </w:p>
    <w:p w:rsidR="00810B99" w:rsidRDefault="00810B99" w:rsidP="00810B99">
      <w:pPr>
        <w:rPr>
          <w:u w:val="double"/>
          <w:lang w:val="en-CA"/>
        </w:rPr>
      </w:pPr>
      <w:r>
        <w:rPr>
          <w:u w:val="double"/>
          <w:lang w:val="en-CA"/>
        </w:rPr>
        <w:t>Touch:</w:t>
      </w:r>
    </w:p>
    <w:p w:rsidR="00810B99" w:rsidRDefault="00810B99" w:rsidP="00810B99">
      <w:pPr>
        <w:rPr>
          <w:u w:val="double"/>
          <w:lang w:val="en-CA"/>
        </w:rPr>
      </w:pPr>
    </w:p>
    <w:p w:rsidR="00810B99" w:rsidRDefault="00456FE7" w:rsidP="00810B99">
      <w:pPr>
        <w:pStyle w:val="ListParagraph"/>
        <w:numPr>
          <w:ilvl w:val="0"/>
          <w:numId w:val="23"/>
        </w:numPr>
        <w:rPr>
          <w:lang w:val="en-CA"/>
        </w:rPr>
      </w:pPr>
      <w:r>
        <w:rPr>
          <w:lang w:val="en-CA"/>
        </w:rPr>
        <w:t>Touch is essential to our development</w:t>
      </w:r>
    </w:p>
    <w:p w:rsidR="00456FE7" w:rsidRDefault="00456FE7" w:rsidP="00810B99">
      <w:pPr>
        <w:pStyle w:val="ListParagraph"/>
        <w:numPr>
          <w:ilvl w:val="0"/>
          <w:numId w:val="23"/>
        </w:numPr>
        <w:rPr>
          <w:lang w:val="en-CA"/>
        </w:rPr>
      </w:pPr>
      <w:r>
        <w:rPr>
          <w:lang w:val="en-CA"/>
        </w:rPr>
        <w:t>Survival functions of touch for newborns: growth hormones and formation of attachments (see example of rats on p.252)</w:t>
      </w:r>
    </w:p>
    <w:p w:rsidR="00456FE7" w:rsidRDefault="00456FE7" w:rsidP="00810B99">
      <w:pPr>
        <w:pStyle w:val="ListParagraph"/>
        <w:numPr>
          <w:ilvl w:val="0"/>
          <w:numId w:val="23"/>
        </w:numPr>
        <w:rPr>
          <w:lang w:val="en-CA"/>
        </w:rPr>
      </w:pPr>
      <w:r>
        <w:rPr>
          <w:lang w:val="en-CA"/>
        </w:rPr>
        <w:t xml:space="preserve">Infant monkeys allowed to see, hear, and smell, but not touch their mother become desperately unhappy. </w:t>
      </w:r>
    </w:p>
    <w:p w:rsidR="008B2CE4" w:rsidRDefault="00456FE7" w:rsidP="00810B99">
      <w:pPr>
        <w:pStyle w:val="ListParagraph"/>
        <w:numPr>
          <w:ilvl w:val="0"/>
          <w:numId w:val="23"/>
        </w:numPr>
        <w:rPr>
          <w:lang w:val="en-CA"/>
        </w:rPr>
      </w:pPr>
      <w:r>
        <w:rPr>
          <w:lang w:val="en-CA"/>
        </w:rPr>
        <w:t xml:space="preserve">The sense of touch is a mix of 4 distinct skin senses: pressure, warmth, cold and pain. </w:t>
      </w:r>
    </w:p>
    <w:p w:rsidR="00456FE7" w:rsidRDefault="008B2CE4" w:rsidP="00810B99">
      <w:pPr>
        <w:pStyle w:val="ListParagraph"/>
        <w:numPr>
          <w:ilvl w:val="0"/>
          <w:numId w:val="23"/>
        </w:numPr>
        <w:rPr>
          <w:lang w:val="en-CA"/>
        </w:rPr>
      </w:pPr>
      <w:r>
        <w:rPr>
          <w:lang w:val="en-CA"/>
        </w:rPr>
        <w:t xml:space="preserve">All other skin sensation are variations of pressure, warmth, cold and pain. </w:t>
      </w:r>
      <w:r w:rsidR="00456FE7">
        <w:rPr>
          <w:lang w:val="en-CA"/>
        </w:rPr>
        <w:t>(For example</w:t>
      </w:r>
      <w:r>
        <w:rPr>
          <w:lang w:val="en-CA"/>
        </w:rPr>
        <w:t>s see p 253; example</w:t>
      </w:r>
      <w:r w:rsidR="00456FE7">
        <w:rPr>
          <w:lang w:val="en-CA"/>
        </w:rPr>
        <w:t xml:space="preserve"> of warm and cold=hot, see image 6.19, p253)</w:t>
      </w:r>
    </w:p>
    <w:p w:rsidR="00456FE7" w:rsidRDefault="00456FE7" w:rsidP="00810B99">
      <w:pPr>
        <w:pStyle w:val="ListParagraph"/>
        <w:numPr>
          <w:ilvl w:val="0"/>
          <w:numId w:val="23"/>
        </w:numPr>
        <w:rPr>
          <w:lang w:val="en-CA"/>
        </w:rPr>
      </w:pPr>
      <w:r>
        <w:rPr>
          <w:lang w:val="en-CA"/>
        </w:rPr>
        <w:t>The brain is wise enough to be most sensitive to unexpected stimulation.</w:t>
      </w:r>
    </w:p>
    <w:p w:rsidR="00456FE7" w:rsidRDefault="008B2CE4" w:rsidP="00810B99">
      <w:pPr>
        <w:pStyle w:val="ListParagraph"/>
        <w:numPr>
          <w:ilvl w:val="0"/>
          <w:numId w:val="23"/>
        </w:numPr>
        <w:rPr>
          <w:lang w:val="en-CA"/>
        </w:rPr>
      </w:pPr>
      <w:r>
        <w:rPr>
          <w:lang w:val="en-CA"/>
        </w:rPr>
        <w:t>Touch is not only a bottom-up property of your sense but also a top-down product of your brain and your expectations. (See example of rubber hand, image 6.20, p 254)</w:t>
      </w:r>
    </w:p>
    <w:p w:rsidR="008B2CE4" w:rsidRDefault="008B2CE4" w:rsidP="00810B99">
      <w:pPr>
        <w:pStyle w:val="ListParagraph"/>
        <w:numPr>
          <w:ilvl w:val="0"/>
          <w:numId w:val="23"/>
        </w:numPr>
        <w:rPr>
          <w:lang w:val="en-CA"/>
        </w:rPr>
      </w:pPr>
      <w:r>
        <w:rPr>
          <w:lang w:val="en-CA"/>
        </w:rPr>
        <w:t xml:space="preserve">Important sensors in your joints, tendons, bones, and ears, as well as your skin sensors enable your </w:t>
      </w:r>
      <w:proofErr w:type="spellStart"/>
      <w:r>
        <w:rPr>
          <w:b/>
          <w:lang w:val="en-CA"/>
        </w:rPr>
        <w:t>kinesthesis</w:t>
      </w:r>
      <w:proofErr w:type="spellEnd"/>
      <w:r>
        <w:rPr>
          <w:lang w:val="en-CA"/>
        </w:rPr>
        <w:t xml:space="preserve"> – your sense of the position and movement of your body parts. </w:t>
      </w:r>
    </w:p>
    <w:p w:rsidR="008B2CE4" w:rsidRPr="003255CD" w:rsidRDefault="008B2CE4" w:rsidP="00810B99">
      <w:pPr>
        <w:pStyle w:val="ListParagraph"/>
        <w:numPr>
          <w:ilvl w:val="0"/>
          <w:numId w:val="23"/>
        </w:numPr>
        <w:rPr>
          <w:lang w:val="en-CA"/>
        </w:rPr>
      </w:pPr>
      <w:proofErr w:type="spellStart"/>
      <w:r>
        <w:rPr>
          <w:b/>
          <w:i/>
          <w:lang w:val="en-CA"/>
        </w:rPr>
        <w:t>Kinesthesis</w:t>
      </w:r>
      <w:proofErr w:type="spellEnd"/>
      <w:r>
        <w:rPr>
          <w:b/>
          <w:i/>
          <w:lang w:val="en-CA"/>
        </w:rPr>
        <w:t xml:space="preserve"> – </w:t>
      </w:r>
      <w:r>
        <w:rPr>
          <w:i/>
          <w:lang w:val="en-CA"/>
        </w:rPr>
        <w:t xml:space="preserve">the system for sensing the position and movement of individual body parts. </w:t>
      </w:r>
    </w:p>
    <w:p w:rsidR="003255CD" w:rsidRDefault="003255CD" w:rsidP="00810B99">
      <w:pPr>
        <w:pStyle w:val="ListParagraph"/>
        <w:numPr>
          <w:ilvl w:val="0"/>
          <w:numId w:val="23"/>
        </w:numPr>
        <w:rPr>
          <w:lang w:val="en-CA"/>
        </w:rPr>
      </w:pPr>
      <w:r>
        <w:rPr>
          <w:lang w:val="en-CA"/>
        </w:rPr>
        <w:lastRenderedPageBreak/>
        <w:t xml:space="preserve">People with the virus that destroys the nerves that enable the sense of light tough and of body position and movement report feeling disembodies, as though their body is dead, not real, not theirs. </w:t>
      </w:r>
    </w:p>
    <w:p w:rsidR="008D1292" w:rsidRPr="008D1292" w:rsidRDefault="008D1292" w:rsidP="008D1292">
      <w:pPr>
        <w:pStyle w:val="ListParagraph"/>
        <w:numPr>
          <w:ilvl w:val="0"/>
          <w:numId w:val="23"/>
        </w:numPr>
        <w:rPr>
          <w:lang w:val="en-CA"/>
        </w:rPr>
      </w:pPr>
      <w:r>
        <w:rPr>
          <w:lang w:val="en-CA"/>
        </w:rPr>
        <w:t xml:space="preserve">A companion </w:t>
      </w:r>
      <w:r>
        <w:rPr>
          <w:b/>
          <w:lang w:val="en-CA"/>
        </w:rPr>
        <w:t>vestibular sense</w:t>
      </w:r>
      <w:r>
        <w:rPr>
          <w:lang w:val="en-CA"/>
        </w:rPr>
        <w:t xml:space="preserve"> monitors your head’s (and thus your body’s) position and movement. The biological gyroscopes for this sense of equilibrium are in your inner ear (functions with a fluid stimulating hair like receptors). </w:t>
      </w:r>
    </w:p>
    <w:p w:rsidR="003255CD" w:rsidRPr="00810B99" w:rsidRDefault="003255CD" w:rsidP="00810B99">
      <w:pPr>
        <w:pStyle w:val="ListParagraph"/>
        <w:numPr>
          <w:ilvl w:val="0"/>
          <w:numId w:val="23"/>
        </w:numPr>
        <w:rPr>
          <w:lang w:val="en-CA"/>
        </w:rPr>
      </w:pPr>
      <w:r>
        <w:rPr>
          <w:b/>
          <w:i/>
          <w:lang w:val="en-CA"/>
        </w:rPr>
        <w:t>Vestibular sense</w:t>
      </w:r>
      <w:r>
        <w:rPr>
          <w:i/>
          <w:lang w:val="en-CA"/>
        </w:rPr>
        <w:t xml:space="preserve"> – the sense of body movement and position, including the sense of balance. </w:t>
      </w:r>
    </w:p>
    <w:p w:rsidR="00C06009" w:rsidRPr="00C06009" w:rsidRDefault="00C06009" w:rsidP="00C06009">
      <w:pPr>
        <w:rPr>
          <w:lang w:val="en-CA"/>
        </w:rPr>
      </w:pPr>
    </w:p>
    <w:p w:rsidR="00E15944" w:rsidRDefault="008D1292" w:rsidP="00E15944">
      <w:pPr>
        <w:rPr>
          <w:u w:val="double"/>
          <w:lang w:val="en-CA"/>
        </w:rPr>
      </w:pPr>
      <w:r>
        <w:rPr>
          <w:u w:val="double"/>
          <w:lang w:val="en-CA"/>
        </w:rPr>
        <w:t>Pain:</w:t>
      </w:r>
    </w:p>
    <w:p w:rsidR="008D1292" w:rsidRDefault="008D1292" w:rsidP="00E15944">
      <w:pPr>
        <w:rPr>
          <w:u w:val="double"/>
          <w:lang w:val="en-CA"/>
        </w:rPr>
      </w:pPr>
    </w:p>
    <w:p w:rsidR="008D1292" w:rsidRDefault="00C84757" w:rsidP="008D1292">
      <w:pPr>
        <w:pStyle w:val="ListParagraph"/>
        <w:numPr>
          <w:ilvl w:val="0"/>
          <w:numId w:val="24"/>
        </w:numPr>
        <w:rPr>
          <w:lang w:val="en-CA"/>
        </w:rPr>
      </w:pPr>
      <w:r>
        <w:rPr>
          <w:lang w:val="en-CA"/>
        </w:rPr>
        <w:t xml:space="preserve">Pain is you body’s way of telling you something has gone wrong. Results from damage to skin or other tissues. </w:t>
      </w:r>
    </w:p>
    <w:p w:rsidR="00C84757" w:rsidRDefault="00C84757" w:rsidP="008D1292">
      <w:pPr>
        <w:pStyle w:val="ListParagraph"/>
        <w:numPr>
          <w:ilvl w:val="0"/>
          <w:numId w:val="24"/>
        </w:numPr>
        <w:rPr>
          <w:lang w:val="en-CA"/>
        </w:rPr>
      </w:pPr>
      <w:r>
        <w:rPr>
          <w:lang w:val="en-CA"/>
        </w:rPr>
        <w:t>Pain orders you to change your behaviour.</w:t>
      </w:r>
    </w:p>
    <w:p w:rsidR="00C84757" w:rsidRDefault="00C84757" w:rsidP="00C84757">
      <w:pPr>
        <w:rPr>
          <w:lang w:val="en-CA"/>
        </w:rPr>
      </w:pPr>
    </w:p>
    <w:p w:rsidR="00C84757" w:rsidRDefault="00C84757" w:rsidP="00C84757">
      <w:pPr>
        <w:rPr>
          <w:u w:val="single"/>
          <w:lang w:val="en-CA"/>
        </w:rPr>
      </w:pPr>
      <w:r>
        <w:rPr>
          <w:u w:val="single"/>
          <w:lang w:val="en-CA"/>
        </w:rPr>
        <w:t>Understanding pain:</w:t>
      </w:r>
    </w:p>
    <w:p w:rsidR="00C84757" w:rsidRDefault="00C84757" w:rsidP="00C84757">
      <w:pPr>
        <w:rPr>
          <w:u w:val="single"/>
          <w:lang w:val="en-CA"/>
        </w:rPr>
      </w:pPr>
    </w:p>
    <w:p w:rsidR="00C84757" w:rsidRDefault="00C84757" w:rsidP="00C84757">
      <w:pPr>
        <w:pStyle w:val="ListParagraph"/>
        <w:numPr>
          <w:ilvl w:val="0"/>
          <w:numId w:val="25"/>
        </w:numPr>
        <w:rPr>
          <w:lang w:val="en-CA"/>
        </w:rPr>
      </w:pPr>
      <w:r>
        <w:rPr>
          <w:lang w:val="en-CA"/>
        </w:rPr>
        <w:t>Our feelings of pain combine both bottom-up sensations and top-down processes.</w:t>
      </w:r>
    </w:p>
    <w:p w:rsidR="00C84757" w:rsidRPr="00C84757" w:rsidRDefault="00C84757" w:rsidP="00C84757">
      <w:pPr>
        <w:pStyle w:val="ListParagraph"/>
        <w:numPr>
          <w:ilvl w:val="0"/>
          <w:numId w:val="25"/>
        </w:numPr>
        <w:rPr>
          <w:lang w:val="en-CA"/>
        </w:rPr>
      </w:pPr>
      <w:r>
        <w:rPr>
          <w:b/>
          <w:lang w:val="en-CA"/>
        </w:rPr>
        <w:t>Biological influences:</w:t>
      </w:r>
    </w:p>
    <w:p w:rsidR="00C84757" w:rsidRDefault="00C84757" w:rsidP="00C84757">
      <w:pPr>
        <w:pStyle w:val="ListParagraph"/>
        <w:numPr>
          <w:ilvl w:val="1"/>
          <w:numId w:val="25"/>
        </w:numPr>
        <w:rPr>
          <w:lang w:val="en-CA"/>
        </w:rPr>
      </w:pPr>
      <w:r>
        <w:rPr>
          <w:lang w:val="en-CA"/>
        </w:rPr>
        <w:t xml:space="preserve">There is not one type of stimulus that triggers pain; there are different </w:t>
      </w:r>
      <w:proofErr w:type="spellStart"/>
      <w:r>
        <w:rPr>
          <w:i/>
          <w:lang w:val="en-CA"/>
        </w:rPr>
        <w:t>nociceptors</w:t>
      </w:r>
      <w:proofErr w:type="spellEnd"/>
      <w:r>
        <w:rPr>
          <w:lang w:val="en-CA"/>
        </w:rPr>
        <w:t xml:space="preserve"> (sensory receptors) that detect hurtful temperatures, pressure, or chemicals. (see image 6.21, p255)</w:t>
      </w:r>
    </w:p>
    <w:p w:rsidR="00C84757" w:rsidRDefault="00C84757" w:rsidP="00C84757">
      <w:pPr>
        <w:pStyle w:val="ListParagraph"/>
        <w:numPr>
          <w:ilvl w:val="1"/>
          <w:numId w:val="25"/>
        </w:numPr>
        <w:rPr>
          <w:lang w:val="en-CA"/>
        </w:rPr>
      </w:pPr>
      <w:proofErr w:type="spellStart"/>
      <w:r>
        <w:rPr>
          <w:lang w:val="en-CA"/>
        </w:rPr>
        <w:t>Melzack</w:t>
      </w:r>
      <w:proofErr w:type="spellEnd"/>
      <w:r>
        <w:rPr>
          <w:lang w:val="en-CA"/>
        </w:rPr>
        <w:t xml:space="preserve"> and Wall proposed that our spinal cord contains neurological “gates” that either block pain or allow it to be sensed. </w:t>
      </w:r>
    </w:p>
    <w:p w:rsidR="00C84757" w:rsidRDefault="00C84757" w:rsidP="00C84757">
      <w:pPr>
        <w:pStyle w:val="ListParagraph"/>
        <w:numPr>
          <w:ilvl w:val="1"/>
          <w:numId w:val="25"/>
        </w:numPr>
        <w:rPr>
          <w:lang w:val="en-CA"/>
        </w:rPr>
      </w:pPr>
      <w:r>
        <w:rPr>
          <w:lang w:val="en-CA"/>
        </w:rPr>
        <w:t xml:space="preserve">The spinal cord contains small nerve </w:t>
      </w:r>
      <w:r w:rsidR="00922452">
        <w:rPr>
          <w:lang w:val="en-CA"/>
        </w:rPr>
        <w:t>fibbers</w:t>
      </w:r>
      <w:r>
        <w:rPr>
          <w:lang w:val="en-CA"/>
        </w:rPr>
        <w:t xml:space="preserve"> that conduct most pain signals, and larger </w:t>
      </w:r>
      <w:r w:rsidR="00922452">
        <w:rPr>
          <w:lang w:val="en-CA"/>
        </w:rPr>
        <w:t>fibbers</w:t>
      </w:r>
      <w:r>
        <w:rPr>
          <w:lang w:val="en-CA"/>
        </w:rPr>
        <w:t xml:space="preserve"> that conduct most other sensory signals. </w:t>
      </w:r>
    </w:p>
    <w:p w:rsidR="00C84757" w:rsidRDefault="00C84757" w:rsidP="00C84757">
      <w:pPr>
        <w:pStyle w:val="ListParagraph"/>
        <w:numPr>
          <w:ilvl w:val="1"/>
          <w:numId w:val="25"/>
        </w:numPr>
        <w:rPr>
          <w:lang w:val="en-CA"/>
        </w:rPr>
      </w:pPr>
      <w:r>
        <w:rPr>
          <w:lang w:val="en-CA"/>
        </w:rPr>
        <w:t xml:space="preserve">When tissue is injured, the small </w:t>
      </w:r>
      <w:r w:rsidR="00922452">
        <w:rPr>
          <w:lang w:val="en-CA"/>
        </w:rPr>
        <w:t>fibbers</w:t>
      </w:r>
      <w:r>
        <w:rPr>
          <w:lang w:val="en-CA"/>
        </w:rPr>
        <w:t xml:space="preserve"> activate and open the gate, and you feel pain. Large-</w:t>
      </w:r>
      <w:r w:rsidR="00922452">
        <w:rPr>
          <w:lang w:val="en-CA"/>
        </w:rPr>
        <w:t>fibber</w:t>
      </w:r>
      <w:r>
        <w:rPr>
          <w:lang w:val="en-CA"/>
        </w:rPr>
        <w:t xml:space="preserve"> activity closes the gate, blocking pain signals and preventing them from reaching the brain.</w:t>
      </w:r>
    </w:p>
    <w:p w:rsidR="00922452" w:rsidRPr="00922452" w:rsidRDefault="00922452" w:rsidP="00C84757">
      <w:pPr>
        <w:pStyle w:val="ListParagraph"/>
        <w:numPr>
          <w:ilvl w:val="1"/>
          <w:numId w:val="25"/>
        </w:numPr>
        <w:rPr>
          <w:lang w:val="en-CA"/>
        </w:rPr>
      </w:pPr>
      <w:r>
        <w:rPr>
          <w:b/>
          <w:i/>
          <w:lang w:val="en-CA"/>
        </w:rPr>
        <w:t>Gate-control theory</w:t>
      </w:r>
      <w:r>
        <w:rPr>
          <w:i/>
          <w:lang w:val="en-CA"/>
        </w:rPr>
        <w:t xml:space="preserve"> – the theory that the spinal cord contains a neurological “gate” that blocks pain signals or allows them to pass on to the brain. The “gate” is opened by the activity of pain signals traveling up small nerve fibbers and is closed by activity in larger fibbers or by information coming from the brain. </w:t>
      </w:r>
    </w:p>
    <w:p w:rsidR="00922452" w:rsidRDefault="00922452" w:rsidP="00C84757">
      <w:pPr>
        <w:pStyle w:val="ListParagraph"/>
        <w:numPr>
          <w:ilvl w:val="1"/>
          <w:numId w:val="25"/>
        </w:numPr>
        <w:rPr>
          <w:lang w:val="en-CA"/>
        </w:rPr>
      </w:pPr>
      <w:r>
        <w:rPr>
          <w:lang w:val="en-CA"/>
        </w:rPr>
        <w:t xml:space="preserve">The brain can also create pain, as it does in people’s experiences of </w:t>
      </w:r>
      <w:r>
        <w:rPr>
          <w:i/>
          <w:lang w:val="en-CA"/>
        </w:rPr>
        <w:t>phantom limb sensations</w:t>
      </w:r>
      <w:r>
        <w:rPr>
          <w:lang w:val="en-CA"/>
        </w:rPr>
        <w:t>, when it misinterprets the spontaneous central nervous system activity that occurs in the absence of normal sensory input. (Ex: tinnitus (ringing in the ears), phantom taste, phantom smells, amputated limbs)</w:t>
      </w:r>
    </w:p>
    <w:p w:rsidR="00922452" w:rsidRDefault="00922452" w:rsidP="00C84757">
      <w:pPr>
        <w:pStyle w:val="ListParagraph"/>
        <w:numPr>
          <w:ilvl w:val="1"/>
          <w:numId w:val="25"/>
        </w:numPr>
        <w:rPr>
          <w:lang w:val="en-CA"/>
        </w:rPr>
      </w:pPr>
      <w:r>
        <w:rPr>
          <w:lang w:val="en-CA"/>
        </w:rPr>
        <w:t>We feel, s</w:t>
      </w:r>
      <w:r w:rsidR="00580B69">
        <w:rPr>
          <w:lang w:val="en-CA"/>
        </w:rPr>
        <w:t>ee, hear, taste, and smell with</w:t>
      </w:r>
      <w:r w:rsidR="00664D14">
        <w:rPr>
          <w:lang w:val="en-CA"/>
        </w:rPr>
        <w:t xml:space="preserve"> our</w:t>
      </w:r>
      <w:r>
        <w:rPr>
          <w:lang w:val="en-CA"/>
        </w:rPr>
        <w:t xml:space="preserve"> brain, which can sense even without functioning senses. </w:t>
      </w:r>
    </w:p>
    <w:p w:rsidR="00922452" w:rsidRPr="00922452" w:rsidRDefault="00922452" w:rsidP="00922452">
      <w:pPr>
        <w:pStyle w:val="ListParagraph"/>
        <w:numPr>
          <w:ilvl w:val="0"/>
          <w:numId w:val="25"/>
        </w:numPr>
        <w:rPr>
          <w:lang w:val="en-CA"/>
        </w:rPr>
      </w:pPr>
      <w:r>
        <w:rPr>
          <w:b/>
          <w:lang w:val="en-CA"/>
        </w:rPr>
        <w:t>Psychological influences:</w:t>
      </w:r>
    </w:p>
    <w:p w:rsidR="00922452" w:rsidRDefault="00922452" w:rsidP="00922452">
      <w:pPr>
        <w:pStyle w:val="ListParagraph"/>
        <w:numPr>
          <w:ilvl w:val="1"/>
          <w:numId w:val="25"/>
        </w:numPr>
        <w:rPr>
          <w:lang w:val="en-CA"/>
        </w:rPr>
      </w:pPr>
      <w:r>
        <w:rPr>
          <w:lang w:val="en-CA"/>
        </w:rPr>
        <w:t>See example with rubber hand at p257</w:t>
      </w:r>
    </w:p>
    <w:p w:rsidR="00922452" w:rsidRDefault="00922452" w:rsidP="00922452">
      <w:pPr>
        <w:pStyle w:val="ListParagraph"/>
        <w:numPr>
          <w:ilvl w:val="1"/>
          <w:numId w:val="25"/>
        </w:numPr>
        <w:rPr>
          <w:lang w:val="en-CA"/>
        </w:rPr>
      </w:pPr>
      <w:r>
        <w:rPr>
          <w:lang w:val="en-CA"/>
        </w:rPr>
        <w:lastRenderedPageBreak/>
        <w:t xml:space="preserve">People overlook a </w:t>
      </w:r>
      <w:r w:rsidR="00BA35A9">
        <w:rPr>
          <w:lang w:val="en-CA"/>
        </w:rPr>
        <w:t>pain’s duration, their memory records 2 factors:</w:t>
      </w:r>
    </w:p>
    <w:p w:rsidR="00BA35A9" w:rsidRDefault="00BA35A9" w:rsidP="00BA35A9">
      <w:pPr>
        <w:pStyle w:val="ListParagraph"/>
        <w:numPr>
          <w:ilvl w:val="2"/>
          <w:numId w:val="25"/>
        </w:numPr>
        <w:rPr>
          <w:lang w:val="en-CA"/>
        </w:rPr>
      </w:pPr>
      <w:r>
        <w:rPr>
          <w:lang w:val="en-CA"/>
        </w:rPr>
        <w:t xml:space="preserve">1. People tend to record pain’s </w:t>
      </w:r>
      <w:r>
        <w:rPr>
          <w:i/>
          <w:lang w:val="en-CA"/>
        </w:rPr>
        <w:t>peak moment</w:t>
      </w:r>
      <w:r>
        <w:rPr>
          <w:lang w:val="en-CA"/>
        </w:rPr>
        <w:t>, which can lead them to recall variable pain, with peak, as worse.</w:t>
      </w:r>
    </w:p>
    <w:p w:rsidR="00BA35A9" w:rsidRDefault="00BA35A9" w:rsidP="00BA35A9">
      <w:pPr>
        <w:pStyle w:val="ListParagraph"/>
        <w:numPr>
          <w:ilvl w:val="2"/>
          <w:numId w:val="25"/>
        </w:numPr>
        <w:rPr>
          <w:lang w:val="en-CA"/>
        </w:rPr>
      </w:pPr>
      <w:r>
        <w:rPr>
          <w:lang w:val="en-CA"/>
        </w:rPr>
        <w:t xml:space="preserve">2. People register how much pain they felt </w:t>
      </w:r>
      <w:r w:rsidRPr="00BA35A9">
        <w:rPr>
          <w:i/>
          <w:lang w:val="en-CA"/>
        </w:rPr>
        <w:t>at the end</w:t>
      </w:r>
      <w:r>
        <w:rPr>
          <w:i/>
          <w:lang w:val="en-CA"/>
        </w:rPr>
        <w:t>.</w:t>
      </w:r>
    </w:p>
    <w:p w:rsidR="00BA35A9" w:rsidRDefault="00BA35A9" w:rsidP="00BA35A9">
      <w:pPr>
        <w:pStyle w:val="ListParagraph"/>
        <w:numPr>
          <w:ilvl w:val="1"/>
          <w:numId w:val="25"/>
        </w:numPr>
        <w:rPr>
          <w:lang w:val="en-CA"/>
        </w:rPr>
      </w:pPr>
      <w:r>
        <w:rPr>
          <w:lang w:val="en-CA"/>
        </w:rPr>
        <w:t>See example with cold water at p257</w:t>
      </w:r>
    </w:p>
    <w:p w:rsidR="00BA35A9" w:rsidRDefault="00BA35A9" w:rsidP="00BA35A9">
      <w:pPr>
        <w:pStyle w:val="ListParagraph"/>
        <w:numPr>
          <w:ilvl w:val="1"/>
          <w:numId w:val="25"/>
        </w:numPr>
        <w:rPr>
          <w:lang w:val="en-CA"/>
        </w:rPr>
      </w:pPr>
      <w:r>
        <w:rPr>
          <w:lang w:val="en-CA"/>
        </w:rPr>
        <w:t xml:space="preserve">Lengthening the discomfort by a minute, but lessening its intensity; although the extended milder discomfort added to their net pain experiences, patients experiencing this taper-down treatment later recalled the exam as less painful than did those whose pain ended abruptly. </w:t>
      </w:r>
    </w:p>
    <w:p w:rsidR="00BA35A9" w:rsidRPr="00BA35A9" w:rsidRDefault="00BA35A9" w:rsidP="00BA35A9">
      <w:pPr>
        <w:pStyle w:val="ListParagraph"/>
        <w:numPr>
          <w:ilvl w:val="0"/>
          <w:numId w:val="25"/>
        </w:numPr>
        <w:rPr>
          <w:lang w:val="en-CA"/>
        </w:rPr>
      </w:pPr>
      <w:r>
        <w:rPr>
          <w:b/>
          <w:lang w:val="en-CA"/>
        </w:rPr>
        <w:t>Social-cultural influences:</w:t>
      </w:r>
    </w:p>
    <w:p w:rsidR="00BA35A9" w:rsidRDefault="00BA35A9" w:rsidP="00BA35A9">
      <w:pPr>
        <w:pStyle w:val="ListParagraph"/>
        <w:numPr>
          <w:ilvl w:val="1"/>
          <w:numId w:val="25"/>
        </w:numPr>
        <w:rPr>
          <w:lang w:val="en-CA"/>
        </w:rPr>
      </w:pPr>
      <w:r>
        <w:rPr>
          <w:lang w:val="en-CA"/>
        </w:rPr>
        <w:t>We tend to experience more pain when others also seem to be experiencing pain.</w:t>
      </w:r>
    </w:p>
    <w:p w:rsidR="00BA35A9" w:rsidRDefault="00BA35A9" w:rsidP="00BA35A9">
      <w:pPr>
        <w:pStyle w:val="ListParagraph"/>
        <w:numPr>
          <w:ilvl w:val="1"/>
          <w:numId w:val="25"/>
        </w:numPr>
        <w:rPr>
          <w:lang w:val="en-CA"/>
        </w:rPr>
      </w:pPr>
      <w:r>
        <w:rPr>
          <w:lang w:val="en-CA"/>
        </w:rPr>
        <w:t>Sometimes the pain in sprain is mainly in the brain – literally:</w:t>
      </w:r>
    </w:p>
    <w:p w:rsidR="00BA35A9" w:rsidRDefault="00BA35A9" w:rsidP="00BA35A9">
      <w:pPr>
        <w:pStyle w:val="ListParagraph"/>
        <w:numPr>
          <w:ilvl w:val="2"/>
          <w:numId w:val="25"/>
        </w:numPr>
        <w:rPr>
          <w:lang w:val="en-CA"/>
        </w:rPr>
      </w:pPr>
      <w:r>
        <w:rPr>
          <w:lang w:val="en-CA"/>
        </w:rPr>
        <w:t>When feeling empathy for another’s pain, person’s own brain act</w:t>
      </w:r>
      <w:r w:rsidR="00D07122">
        <w:rPr>
          <w:lang w:val="en-CA"/>
        </w:rPr>
        <w:t>ivity may partly mirror</w:t>
      </w:r>
      <w:r>
        <w:rPr>
          <w:lang w:val="en-CA"/>
        </w:rPr>
        <w:t xml:space="preserve"> that of the other’s brain in pain.</w:t>
      </w:r>
    </w:p>
    <w:p w:rsidR="00BA35A9" w:rsidRDefault="00BA35A9" w:rsidP="00BA35A9">
      <w:pPr>
        <w:pStyle w:val="ListParagraph"/>
        <w:numPr>
          <w:ilvl w:val="0"/>
          <w:numId w:val="25"/>
        </w:numPr>
        <w:rPr>
          <w:lang w:val="en-CA"/>
        </w:rPr>
      </w:pPr>
      <w:proofErr w:type="spellStart"/>
      <w:r>
        <w:rPr>
          <w:b/>
          <w:lang w:val="en-CA"/>
        </w:rPr>
        <w:t>Biopsychosocial</w:t>
      </w:r>
      <w:proofErr w:type="spellEnd"/>
      <w:r>
        <w:rPr>
          <w:b/>
          <w:lang w:val="en-CA"/>
        </w:rPr>
        <w:t xml:space="preserve"> approach to pain </w:t>
      </w:r>
      <w:r w:rsidRPr="00BA35A9">
        <w:rPr>
          <w:lang w:val="en-CA"/>
        </w:rPr>
        <w:t>see image 6.22 p 257</w:t>
      </w:r>
    </w:p>
    <w:p w:rsidR="00BA35A9" w:rsidRDefault="00BA35A9" w:rsidP="00BA35A9">
      <w:pPr>
        <w:rPr>
          <w:lang w:val="en-CA"/>
        </w:rPr>
      </w:pPr>
    </w:p>
    <w:p w:rsidR="00BA35A9" w:rsidRDefault="00BA35A9" w:rsidP="00BA35A9">
      <w:pPr>
        <w:rPr>
          <w:u w:val="single"/>
          <w:lang w:val="en-CA"/>
        </w:rPr>
      </w:pPr>
      <w:r>
        <w:rPr>
          <w:u w:val="single"/>
          <w:lang w:val="en-CA"/>
        </w:rPr>
        <w:t>Controlling pain:</w:t>
      </w:r>
    </w:p>
    <w:p w:rsidR="00BA35A9" w:rsidRDefault="00BA35A9" w:rsidP="00BA35A9">
      <w:pPr>
        <w:rPr>
          <w:u w:val="single"/>
          <w:lang w:val="en-CA"/>
        </w:rPr>
      </w:pPr>
    </w:p>
    <w:p w:rsidR="00BA35A9" w:rsidRDefault="003253DC" w:rsidP="00BA35A9">
      <w:pPr>
        <w:pStyle w:val="ListParagraph"/>
        <w:numPr>
          <w:ilvl w:val="0"/>
          <w:numId w:val="26"/>
        </w:numPr>
        <w:rPr>
          <w:lang w:val="en-CA"/>
        </w:rPr>
      </w:pPr>
      <w:r>
        <w:rPr>
          <w:lang w:val="en-CA"/>
        </w:rPr>
        <w:t xml:space="preserve">Pain can be controlled by a number of therapies including, drugs, surgery, acupuncture, electrical stimulation, massage, exercise, hypnosis, relaxation training and though distraction. </w:t>
      </w:r>
    </w:p>
    <w:p w:rsidR="003253DC" w:rsidRDefault="003253DC" w:rsidP="00BA35A9">
      <w:pPr>
        <w:pStyle w:val="ListParagraph"/>
        <w:numPr>
          <w:ilvl w:val="0"/>
          <w:numId w:val="26"/>
        </w:numPr>
        <w:rPr>
          <w:lang w:val="en-CA"/>
        </w:rPr>
      </w:pPr>
      <w:r>
        <w:rPr>
          <w:lang w:val="en-CA"/>
        </w:rPr>
        <w:t xml:space="preserve">Even an inert placebo can help, by dampening the brain’s attention and responses to painful experiences – mimicking analgesic drugs: result with increased activity in a brain area that releases natural pain-killing opiates. </w:t>
      </w:r>
    </w:p>
    <w:p w:rsidR="003253DC" w:rsidRDefault="003253DC" w:rsidP="00BA35A9">
      <w:pPr>
        <w:pStyle w:val="ListParagraph"/>
        <w:numPr>
          <w:ilvl w:val="0"/>
          <w:numId w:val="26"/>
        </w:numPr>
        <w:rPr>
          <w:lang w:val="en-CA"/>
        </w:rPr>
      </w:pPr>
      <w:r>
        <w:rPr>
          <w:lang w:val="en-CA"/>
        </w:rPr>
        <w:t>Being given fake pain-killing chemicals caused the brain to dispense real ones. “Believing becomes reality” as “the mind unites with the body”.</w:t>
      </w:r>
    </w:p>
    <w:p w:rsidR="003253DC" w:rsidRDefault="003253DC" w:rsidP="00BA35A9">
      <w:pPr>
        <w:pStyle w:val="ListParagraph"/>
        <w:numPr>
          <w:ilvl w:val="0"/>
          <w:numId w:val="26"/>
        </w:numPr>
        <w:rPr>
          <w:lang w:val="en-CA"/>
        </w:rPr>
      </w:pPr>
      <w:r>
        <w:rPr>
          <w:lang w:val="en-CA"/>
        </w:rPr>
        <w:t xml:space="preserve">Burn victims: a computer-generated 3-D world, like the snow scene caused reduced brain’s pain-related activity. Because </w:t>
      </w:r>
      <w:r w:rsidR="00D7786C">
        <w:rPr>
          <w:lang w:val="en-CA"/>
        </w:rPr>
        <w:t xml:space="preserve">pain is in the brain, diverting the brain’s attention may bring relief. </w:t>
      </w:r>
    </w:p>
    <w:p w:rsidR="00D7786C" w:rsidRDefault="00D7786C" w:rsidP="00BA35A9">
      <w:pPr>
        <w:pStyle w:val="ListParagraph"/>
        <w:numPr>
          <w:ilvl w:val="0"/>
          <w:numId w:val="26"/>
        </w:numPr>
        <w:rPr>
          <w:lang w:val="en-CA"/>
        </w:rPr>
      </w:pPr>
      <w:r>
        <w:rPr>
          <w:lang w:val="en-CA"/>
        </w:rPr>
        <w:t>See image 6.32, p 258</w:t>
      </w:r>
    </w:p>
    <w:p w:rsidR="00D7786C" w:rsidRDefault="00D7786C" w:rsidP="00D7786C">
      <w:pPr>
        <w:rPr>
          <w:lang w:val="en-CA"/>
        </w:rPr>
      </w:pPr>
    </w:p>
    <w:p w:rsidR="00D7786C" w:rsidRDefault="00D7786C" w:rsidP="00D7786C">
      <w:pPr>
        <w:rPr>
          <w:b/>
          <w:u w:val="double"/>
          <w:lang w:val="en-CA"/>
        </w:rPr>
      </w:pPr>
      <w:r>
        <w:rPr>
          <w:b/>
          <w:u w:val="double"/>
          <w:lang w:val="en-CA"/>
        </w:rPr>
        <w:t>Taste:</w:t>
      </w:r>
    </w:p>
    <w:p w:rsidR="00D7786C" w:rsidRDefault="00D7786C" w:rsidP="00D7786C">
      <w:pPr>
        <w:rPr>
          <w:b/>
          <w:u w:val="double"/>
          <w:lang w:val="en-CA"/>
        </w:rPr>
      </w:pPr>
    </w:p>
    <w:p w:rsidR="00D7786C" w:rsidRDefault="0026492C" w:rsidP="00D7786C">
      <w:pPr>
        <w:pStyle w:val="ListParagraph"/>
        <w:numPr>
          <w:ilvl w:val="0"/>
          <w:numId w:val="27"/>
        </w:numPr>
        <w:rPr>
          <w:lang w:val="en-CA"/>
        </w:rPr>
      </w:pPr>
      <w:r>
        <w:rPr>
          <w:lang w:val="en-CA"/>
        </w:rPr>
        <w:t xml:space="preserve">Taste sensations consist of sweet, sour, salty, bitter, and </w:t>
      </w:r>
      <w:proofErr w:type="spellStart"/>
      <w:r>
        <w:rPr>
          <w:lang w:val="en-CA"/>
        </w:rPr>
        <w:t>umami</w:t>
      </w:r>
      <w:proofErr w:type="spellEnd"/>
      <w:r>
        <w:rPr>
          <w:lang w:val="en-CA"/>
        </w:rPr>
        <w:t xml:space="preserve"> (recently discovered/ flavour enhancer monosodium glutamate).</w:t>
      </w:r>
    </w:p>
    <w:p w:rsidR="0026492C" w:rsidRDefault="0026492C" w:rsidP="00D7786C">
      <w:pPr>
        <w:pStyle w:val="ListParagraph"/>
        <w:numPr>
          <w:ilvl w:val="0"/>
          <w:numId w:val="27"/>
        </w:numPr>
        <w:rPr>
          <w:lang w:val="en-CA"/>
        </w:rPr>
      </w:pPr>
      <w:r>
        <w:rPr>
          <w:lang w:val="en-CA"/>
        </w:rPr>
        <w:t xml:space="preserve">Sweet indicates energy source; salty indicates sodium essential to physiological processes; sour indicates potentially toxic acid; bitter indicates potential poison; </w:t>
      </w:r>
      <w:proofErr w:type="spellStart"/>
      <w:r>
        <w:rPr>
          <w:lang w:val="en-CA"/>
        </w:rPr>
        <w:t>umami</w:t>
      </w:r>
      <w:proofErr w:type="spellEnd"/>
      <w:r>
        <w:rPr>
          <w:lang w:val="en-CA"/>
        </w:rPr>
        <w:t xml:space="preserve"> indicates proteins to grow and repair tissue. (see table 6.2, p259)</w:t>
      </w:r>
    </w:p>
    <w:p w:rsidR="0026492C" w:rsidRDefault="0026492C" w:rsidP="00D7786C">
      <w:pPr>
        <w:pStyle w:val="ListParagraph"/>
        <w:numPr>
          <w:ilvl w:val="0"/>
          <w:numId w:val="27"/>
        </w:numPr>
        <w:rPr>
          <w:lang w:val="en-CA"/>
        </w:rPr>
      </w:pPr>
      <w:r>
        <w:rPr>
          <w:lang w:val="en-CA"/>
        </w:rPr>
        <w:t>Taste is a chemical sense.</w:t>
      </w:r>
    </w:p>
    <w:p w:rsidR="0026492C" w:rsidRDefault="0026492C" w:rsidP="00D7786C">
      <w:pPr>
        <w:pStyle w:val="ListParagraph"/>
        <w:numPr>
          <w:ilvl w:val="0"/>
          <w:numId w:val="27"/>
        </w:numPr>
        <w:rPr>
          <w:lang w:val="en-CA"/>
        </w:rPr>
      </w:pPr>
      <w:r>
        <w:rPr>
          <w:lang w:val="en-CA"/>
        </w:rPr>
        <w:t xml:space="preserve">Inside each little bump on the topsides of your tongue are 200 or more taste buds, each containing a pore that catches food chemicals. </w:t>
      </w:r>
    </w:p>
    <w:p w:rsidR="0026492C" w:rsidRDefault="0026492C" w:rsidP="00D7786C">
      <w:pPr>
        <w:pStyle w:val="ListParagraph"/>
        <w:numPr>
          <w:ilvl w:val="0"/>
          <w:numId w:val="27"/>
        </w:numPr>
        <w:rPr>
          <w:lang w:val="en-CA"/>
        </w:rPr>
      </w:pPr>
      <w:r>
        <w:rPr>
          <w:lang w:val="en-CA"/>
        </w:rPr>
        <w:lastRenderedPageBreak/>
        <w:t>Into each taste bud pore, 50 to 100 taste receptor cells project antenna</w:t>
      </w:r>
      <w:r w:rsidR="00194603">
        <w:rPr>
          <w:lang w:val="en-CA"/>
        </w:rPr>
        <w:t xml:space="preserve"> </w:t>
      </w:r>
      <w:r>
        <w:rPr>
          <w:lang w:val="en-CA"/>
        </w:rPr>
        <w:t xml:space="preserve">like hairs that sense food molecules. </w:t>
      </w:r>
    </w:p>
    <w:p w:rsidR="0026492C" w:rsidRDefault="0026492C" w:rsidP="00D7786C">
      <w:pPr>
        <w:pStyle w:val="ListParagraph"/>
        <w:numPr>
          <w:ilvl w:val="0"/>
          <w:numId w:val="27"/>
        </w:numPr>
        <w:rPr>
          <w:lang w:val="en-CA"/>
        </w:rPr>
      </w:pPr>
      <w:r>
        <w:rPr>
          <w:lang w:val="en-CA"/>
        </w:rPr>
        <w:t xml:space="preserve">Some receptors respond mostly to sweet-tasting molecules, others to salty-, sour-, </w:t>
      </w:r>
      <w:proofErr w:type="spellStart"/>
      <w:r>
        <w:rPr>
          <w:lang w:val="en-CA"/>
        </w:rPr>
        <w:t>umami</w:t>
      </w:r>
      <w:proofErr w:type="spellEnd"/>
      <w:r>
        <w:rPr>
          <w:lang w:val="en-CA"/>
        </w:rPr>
        <w:t>-, or bitter-tasting ones.</w:t>
      </w:r>
    </w:p>
    <w:p w:rsidR="0026492C" w:rsidRDefault="0026492C" w:rsidP="00D7786C">
      <w:pPr>
        <w:pStyle w:val="ListParagraph"/>
        <w:numPr>
          <w:ilvl w:val="0"/>
          <w:numId w:val="27"/>
        </w:numPr>
        <w:rPr>
          <w:lang w:val="en-CA"/>
        </w:rPr>
      </w:pPr>
      <w:r>
        <w:rPr>
          <w:lang w:val="en-CA"/>
        </w:rPr>
        <w:t>Taste receptors reproduce themselves every week</w:t>
      </w:r>
    </w:p>
    <w:p w:rsidR="0026492C" w:rsidRDefault="00453C8E" w:rsidP="00D7786C">
      <w:pPr>
        <w:pStyle w:val="ListParagraph"/>
        <w:numPr>
          <w:ilvl w:val="0"/>
          <w:numId w:val="27"/>
        </w:numPr>
        <w:rPr>
          <w:lang w:val="en-CA"/>
        </w:rPr>
      </w:pPr>
      <w:r>
        <w:rPr>
          <w:lang w:val="en-CA"/>
        </w:rPr>
        <w:t>As you grow older, the number of taste buds decreases, as does taste sensitivity.</w:t>
      </w:r>
    </w:p>
    <w:p w:rsidR="00453C8E" w:rsidRDefault="00453C8E" w:rsidP="00D7786C">
      <w:pPr>
        <w:pStyle w:val="ListParagraph"/>
        <w:numPr>
          <w:ilvl w:val="0"/>
          <w:numId w:val="27"/>
        </w:numPr>
        <w:rPr>
          <w:lang w:val="en-CA"/>
        </w:rPr>
      </w:pPr>
      <w:r>
        <w:rPr>
          <w:lang w:val="en-CA"/>
        </w:rPr>
        <w:t>Expectation influence tasting experiences: being told that a wi</w:t>
      </w:r>
      <w:r w:rsidR="00194603">
        <w:rPr>
          <w:lang w:val="en-CA"/>
        </w:rPr>
        <w:t>ne costs 90$ rather than its rea</w:t>
      </w:r>
      <w:r>
        <w:rPr>
          <w:lang w:val="en-CA"/>
        </w:rPr>
        <w:t xml:space="preserve">l 10$ price makes an inexpensive wine taste better, and triggers more activity in a brain area that responds to pleasant experiences. </w:t>
      </w:r>
    </w:p>
    <w:p w:rsidR="00453C8E" w:rsidRDefault="00453C8E" w:rsidP="00453C8E">
      <w:pPr>
        <w:rPr>
          <w:lang w:val="en-CA"/>
        </w:rPr>
      </w:pPr>
    </w:p>
    <w:p w:rsidR="00453C8E" w:rsidRDefault="00453C8E" w:rsidP="00453C8E">
      <w:pPr>
        <w:rPr>
          <w:u w:val="single"/>
          <w:lang w:val="en-CA"/>
        </w:rPr>
      </w:pPr>
      <w:r>
        <w:rPr>
          <w:u w:val="single"/>
          <w:lang w:val="en-CA"/>
        </w:rPr>
        <w:t>Sensory interaction:</w:t>
      </w:r>
    </w:p>
    <w:p w:rsidR="00453C8E" w:rsidRDefault="00453C8E" w:rsidP="00453C8E">
      <w:pPr>
        <w:rPr>
          <w:u w:val="single"/>
          <w:lang w:val="en-CA"/>
        </w:rPr>
      </w:pPr>
    </w:p>
    <w:p w:rsidR="00453C8E" w:rsidRPr="00453C8E" w:rsidRDefault="00453C8E" w:rsidP="00453C8E">
      <w:pPr>
        <w:pStyle w:val="ListParagraph"/>
        <w:numPr>
          <w:ilvl w:val="0"/>
          <w:numId w:val="28"/>
        </w:numPr>
        <w:rPr>
          <w:lang w:val="en-CA"/>
        </w:rPr>
      </w:pPr>
      <w:r>
        <w:rPr>
          <w:b/>
          <w:i/>
          <w:lang w:val="en-CA"/>
        </w:rPr>
        <w:t xml:space="preserve">Sensory interaction – </w:t>
      </w:r>
      <w:r>
        <w:rPr>
          <w:i/>
          <w:lang w:val="en-CA"/>
        </w:rPr>
        <w:t>the principle that one sense may in</w:t>
      </w:r>
      <w:r w:rsidR="00194603">
        <w:rPr>
          <w:i/>
          <w:lang w:val="en-CA"/>
        </w:rPr>
        <w:t>fluence another, as when the sme</w:t>
      </w:r>
      <w:r>
        <w:rPr>
          <w:i/>
          <w:lang w:val="en-CA"/>
        </w:rPr>
        <w:t xml:space="preserve">ll of food influences its taste. </w:t>
      </w:r>
    </w:p>
    <w:p w:rsidR="00453C8E" w:rsidRDefault="00453C8E" w:rsidP="00453C8E">
      <w:pPr>
        <w:pStyle w:val="ListParagraph"/>
        <w:numPr>
          <w:ilvl w:val="0"/>
          <w:numId w:val="28"/>
        </w:numPr>
        <w:rPr>
          <w:lang w:val="en-CA"/>
        </w:rPr>
      </w:pPr>
      <w:r>
        <w:rPr>
          <w:lang w:val="en-CA"/>
        </w:rPr>
        <w:t>Smell + texture + taste = flavour (ex: strawberry)</w:t>
      </w:r>
    </w:p>
    <w:p w:rsidR="00453C8E" w:rsidRDefault="00453C8E" w:rsidP="00453C8E">
      <w:pPr>
        <w:pStyle w:val="ListParagraph"/>
        <w:numPr>
          <w:ilvl w:val="0"/>
          <w:numId w:val="28"/>
        </w:numPr>
        <w:rPr>
          <w:lang w:val="en-CA"/>
        </w:rPr>
      </w:pPr>
      <w:r>
        <w:rPr>
          <w:lang w:val="en-CA"/>
        </w:rPr>
        <w:t xml:space="preserve">Hold your nose, close your eyes: a slice of apple may taste like a raw potato; a piece of steak may taste like cardboard, a cup of cold coffee like a glass of red wine. </w:t>
      </w:r>
    </w:p>
    <w:p w:rsidR="00453C8E" w:rsidRDefault="00453C8E" w:rsidP="00453C8E">
      <w:pPr>
        <w:pStyle w:val="ListParagraph"/>
        <w:numPr>
          <w:ilvl w:val="0"/>
          <w:numId w:val="28"/>
        </w:numPr>
        <w:rPr>
          <w:lang w:val="en-CA"/>
        </w:rPr>
      </w:pPr>
      <w:r>
        <w:rPr>
          <w:lang w:val="en-CA"/>
        </w:rPr>
        <w:t xml:space="preserve">Seeing, hearing, touching, tasting and smelling are not totally separated channels. In interpreting the world, the brain blends their inputs. </w:t>
      </w:r>
    </w:p>
    <w:p w:rsidR="00453C8E" w:rsidRDefault="00453C8E" w:rsidP="00453C8E">
      <w:pPr>
        <w:pStyle w:val="ListParagraph"/>
        <w:numPr>
          <w:ilvl w:val="0"/>
          <w:numId w:val="28"/>
        </w:numPr>
        <w:rPr>
          <w:lang w:val="en-CA"/>
        </w:rPr>
      </w:pPr>
      <w:r>
        <w:rPr>
          <w:lang w:val="en-CA"/>
        </w:rPr>
        <w:t xml:space="preserve">Joined senses, </w:t>
      </w:r>
      <w:r>
        <w:rPr>
          <w:i/>
          <w:lang w:val="en-CA"/>
        </w:rPr>
        <w:t>synaesthesia</w:t>
      </w:r>
      <w:r>
        <w:rPr>
          <w:lang w:val="en-CA"/>
        </w:rPr>
        <w:t>: where one sort of sensation (such as hearing sound) produces another (such as seeing color). (</w:t>
      </w:r>
      <w:r w:rsidR="009F06C0">
        <w:rPr>
          <w:lang w:val="en-CA"/>
        </w:rPr>
        <w:t>Ex</w:t>
      </w:r>
      <w:r>
        <w:rPr>
          <w:lang w:val="en-CA"/>
        </w:rPr>
        <w:t>: seeing the number 3 may evoke a taste sensation)</w:t>
      </w:r>
    </w:p>
    <w:p w:rsidR="00453C8E" w:rsidRDefault="00453C8E" w:rsidP="00453C8E">
      <w:pPr>
        <w:rPr>
          <w:lang w:val="en-CA"/>
        </w:rPr>
      </w:pPr>
    </w:p>
    <w:p w:rsidR="00453C8E" w:rsidRDefault="00453C8E" w:rsidP="00453C8E">
      <w:pPr>
        <w:rPr>
          <w:u w:val="double"/>
          <w:lang w:val="en-CA"/>
        </w:rPr>
      </w:pPr>
      <w:r>
        <w:rPr>
          <w:u w:val="double"/>
          <w:lang w:val="en-CA"/>
        </w:rPr>
        <w:t>Smell:</w:t>
      </w:r>
    </w:p>
    <w:p w:rsidR="00453C8E" w:rsidRDefault="00453C8E" w:rsidP="00453C8E">
      <w:pPr>
        <w:rPr>
          <w:u w:val="double"/>
          <w:lang w:val="en-CA"/>
        </w:rPr>
      </w:pPr>
    </w:p>
    <w:p w:rsidR="00531BD7" w:rsidRDefault="00531BD7" w:rsidP="00453C8E">
      <w:pPr>
        <w:pStyle w:val="ListParagraph"/>
        <w:numPr>
          <w:ilvl w:val="0"/>
          <w:numId w:val="29"/>
        </w:numPr>
        <w:rPr>
          <w:lang w:val="en-CA"/>
        </w:rPr>
      </w:pPr>
      <w:r>
        <w:rPr>
          <w:lang w:val="en-CA"/>
        </w:rPr>
        <w:t>See image 6.25, p 261</w:t>
      </w:r>
    </w:p>
    <w:p w:rsidR="00531BD7" w:rsidRPr="00531BD7" w:rsidRDefault="00EE0811" w:rsidP="00531BD7">
      <w:pPr>
        <w:pStyle w:val="ListParagraph"/>
        <w:numPr>
          <w:ilvl w:val="0"/>
          <w:numId w:val="29"/>
        </w:numPr>
        <w:rPr>
          <w:lang w:val="en-CA"/>
        </w:rPr>
      </w:pPr>
      <w:r>
        <w:rPr>
          <w:lang w:val="en-CA"/>
        </w:rPr>
        <w:t xml:space="preserve">Smell is a chemical </w:t>
      </w:r>
      <w:r w:rsidR="00531BD7">
        <w:rPr>
          <w:lang w:val="en-CA"/>
        </w:rPr>
        <w:t>sense</w:t>
      </w:r>
    </w:p>
    <w:p w:rsidR="00531BD7" w:rsidRDefault="00664D14" w:rsidP="00453C8E">
      <w:pPr>
        <w:pStyle w:val="ListParagraph"/>
        <w:numPr>
          <w:ilvl w:val="0"/>
          <w:numId w:val="29"/>
        </w:numPr>
        <w:rPr>
          <w:lang w:val="en-CA"/>
        </w:rPr>
      </w:pPr>
      <w:r>
        <w:rPr>
          <w:lang w:val="en-CA"/>
        </w:rPr>
        <w:t>Odorants enter</w:t>
      </w:r>
      <w:r w:rsidR="00531BD7">
        <w:rPr>
          <w:lang w:val="en-CA"/>
        </w:rPr>
        <w:t xml:space="preserve"> the nasal cavity to stimulate 5 millions receptors to sense smell. </w:t>
      </w:r>
    </w:p>
    <w:p w:rsidR="00531BD7" w:rsidRDefault="00531BD7" w:rsidP="00453C8E">
      <w:pPr>
        <w:pStyle w:val="ListParagraph"/>
        <w:numPr>
          <w:ilvl w:val="0"/>
          <w:numId w:val="29"/>
        </w:numPr>
        <w:rPr>
          <w:lang w:val="en-CA"/>
        </w:rPr>
      </w:pPr>
      <w:r>
        <w:rPr>
          <w:lang w:val="en-CA"/>
        </w:rPr>
        <w:t xml:space="preserve">Unlike taste, there are different forms of smell. </w:t>
      </w:r>
    </w:p>
    <w:p w:rsidR="00531BD7" w:rsidRDefault="00531BD7" w:rsidP="00453C8E">
      <w:pPr>
        <w:pStyle w:val="ListParagraph"/>
        <w:numPr>
          <w:ilvl w:val="0"/>
          <w:numId w:val="29"/>
        </w:numPr>
        <w:rPr>
          <w:lang w:val="en-CA"/>
        </w:rPr>
      </w:pPr>
      <w:r>
        <w:rPr>
          <w:lang w:val="en-CA"/>
        </w:rPr>
        <w:t xml:space="preserve">Infants and mother quickly </w:t>
      </w:r>
      <w:r w:rsidR="00194603">
        <w:rPr>
          <w:lang w:val="en-CA"/>
        </w:rPr>
        <w:t>l</w:t>
      </w:r>
      <w:r>
        <w:rPr>
          <w:lang w:val="en-CA"/>
        </w:rPr>
        <w:t>earn to recognize each other’s scents.</w:t>
      </w:r>
    </w:p>
    <w:p w:rsidR="00531BD7" w:rsidRDefault="00531BD7" w:rsidP="00453C8E">
      <w:pPr>
        <w:pStyle w:val="ListParagraph"/>
        <w:numPr>
          <w:ilvl w:val="0"/>
          <w:numId w:val="29"/>
        </w:numPr>
        <w:rPr>
          <w:lang w:val="en-CA"/>
        </w:rPr>
      </w:pPr>
      <w:r>
        <w:rPr>
          <w:lang w:val="en-CA"/>
        </w:rPr>
        <w:t xml:space="preserve">We don’t seem to have a </w:t>
      </w:r>
      <w:r w:rsidR="00E35153">
        <w:rPr>
          <w:lang w:val="en-CA"/>
        </w:rPr>
        <w:t>distinct</w:t>
      </w:r>
      <w:r>
        <w:rPr>
          <w:lang w:val="en-CA"/>
        </w:rPr>
        <w:t xml:space="preserve"> receptor for each detectable </w:t>
      </w:r>
      <w:r w:rsidR="00E35153">
        <w:rPr>
          <w:lang w:val="en-CA"/>
        </w:rPr>
        <w:t>odour</w:t>
      </w:r>
      <w:r>
        <w:rPr>
          <w:lang w:val="en-CA"/>
        </w:rPr>
        <w:t xml:space="preserve">. </w:t>
      </w:r>
    </w:p>
    <w:p w:rsidR="00531BD7" w:rsidRDefault="00E35153" w:rsidP="00453C8E">
      <w:pPr>
        <w:pStyle w:val="ListParagraph"/>
        <w:numPr>
          <w:ilvl w:val="0"/>
          <w:numId w:val="29"/>
        </w:numPr>
        <w:rPr>
          <w:lang w:val="en-CA"/>
        </w:rPr>
      </w:pPr>
      <w:r>
        <w:rPr>
          <w:lang w:val="en-CA"/>
        </w:rPr>
        <w:t>Odours</w:t>
      </w:r>
      <w:r w:rsidR="00531BD7">
        <w:rPr>
          <w:lang w:val="en-CA"/>
        </w:rPr>
        <w:t xml:space="preserve"> trigger a combination of receptors, in patterns that are interpreted by the olfactory cortex.</w:t>
      </w:r>
    </w:p>
    <w:p w:rsidR="00531BD7" w:rsidRDefault="00E35153" w:rsidP="00453C8E">
      <w:pPr>
        <w:pStyle w:val="ListParagraph"/>
        <w:numPr>
          <w:ilvl w:val="0"/>
          <w:numId w:val="29"/>
        </w:numPr>
        <w:rPr>
          <w:lang w:val="en-CA"/>
        </w:rPr>
      </w:pPr>
      <w:r>
        <w:rPr>
          <w:lang w:val="en-CA"/>
        </w:rPr>
        <w:t xml:space="preserve">Other molecules bind to different receptor arrays producing 10 000 odours we can detect. </w:t>
      </w:r>
    </w:p>
    <w:p w:rsidR="00E35153" w:rsidRDefault="00E35153" w:rsidP="00453C8E">
      <w:pPr>
        <w:pStyle w:val="ListParagraph"/>
        <w:numPr>
          <w:ilvl w:val="0"/>
          <w:numId w:val="29"/>
        </w:numPr>
        <w:rPr>
          <w:lang w:val="en-CA"/>
        </w:rPr>
      </w:pPr>
      <w:r>
        <w:rPr>
          <w:lang w:val="en-CA"/>
        </w:rPr>
        <w:t xml:space="preserve">It is the combinations of olfactory receptors, which activate different neuron patterns that allow us to distinguish between the aromas of fresh-brewed and hours-old coffee. </w:t>
      </w:r>
    </w:p>
    <w:p w:rsidR="00E35153" w:rsidRDefault="00E35153" w:rsidP="00453C8E">
      <w:pPr>
        <w:pStyle w:val="ListParagraph"/>
        <w:numPr>
          <w:ilvl w:val="0"/>
          <w:numId w:val="29"/>
        </w:numPr>
        <w:rPr>
          <w:lang w:val="en-CA"/>
        </w:rPr>
      </w:pPr>
      <w:r>
        <w:rPr>
          <w:lang w:val="en-CA"/>
        </w:rPr>
        <w:t xml:space="preserve">The brain region for smell is closely connected with the brain regions involved with memory and emotion. That is why strong memories are through the sense of smell. </w:t>
      </w:r>
    </w:p>
    <w:p w:rsidR="00E35153" w:rsidRDefault="00E35153" w:rsidP="00453C8E">
      <w:pPr>
        <w:pStyle w:val="ListParagraph"/>
        <w:numPr>
          <w:ilvl w:val="0"/>
          <w:numId w:val="29"/>
        </w:numPr>
        <w:rPr>
          <w:lang w:val="en-CA"/>
        </w:rPr>
      </w:pPr>
      <w:r>
        <w:rPr>
          <w:lang w:val="en-CA"/>
        </w:rPr>
        <w:t>Attractiveness of smells depends on learned associations.</w:t>
      </w:r>
    </w:p>
    <w:p w:rsidR="00E35153" w:rsidRPr="00453C8E" w:rsidRDefault="00E35153" w:rsidP="00E35153">
      <w:pPr>
        <w:pStyle w:val="ListParagraph"/>
        <w:numPr>
          <w:ilvl w:val="1"/>
          <w:numId w:val="29"/>
        </w:numPr>
        <w:rPr>
          <w:lang w:val="en-CA"/>
        </w:rPr>
      </w:pPr>
      <w:r>
        <w:rPr>
          <w:lang w:val="en-CA"/>
        </w:rPr>
        <w:lastRenderedPageBreak/>
        <w:t xml:space="preserve">Babies are not born with a built-in preference for the smell of their mother’s breast; as they nurse, their preference builds. After a good experience becomes associated with a particular scent, people come to like that scent. </w:t>
      </w:r>
      <w:bookmarkStart w:id="0" w:name="_GoBack"/>
      <w:bookmarkEnd w:id="0"/>
    </w:p>
    <w:sectPr w:rsidR="00E35153" w:rsidRPr="00453C8E" w:rsidSect="003E19B5">
      <w:footerReference w:type="even" r:id="rId7"/>
      <w:footerReference w:type="default" r:id="rId8"/>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1B43" w:rsidRDefault="006B1B43" w:rsidP="006A3B82">
      <w:r>
        <w:separator/>
      </w:r>
    </w:p>
  </w:endnote>
  <w:endnote w:type="continuationSeparator" w:id="0">
    <w:p w:rsidR="006B1B43" w:rsidRDefault="006B1B43" w:rsidP="006A3B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BD7" w:rsidRDefault="00ED2470" w:rsidP="006A3B82">
    <w:pPr>
      <w:pStyle w:val="Footer"/>
      <w:framePr w:wrap="around" w:vAnchor="text" w:hAnchor="margin" w:xAlign="right" w:y="1"/>
      <w:rPr>
        <w:rStyle w:val="PageNumber"/>
      </w:rPr>
    </w:pPr>
    <w:r>
      <w:rPr>
        <w:rStyle w:val="PageNumber"/>
      </w:rPr>
      <w:fldChar w:fldCharType="begin"/>
    </w:r>
    <w:r w:rsidR="00531BD7">
      <w:rPr>
        <w:rStyle w:val="PageNumber"/>
      </w:rPr>
      <w:instrText xml:space="preserve">PAGE  </w:instrText>
    </w:r>
    <w:r>
      <w:rPr>
        <w:rStyle w:val="PageNumber"/>
      </w:rPr>
      <w:fldChar w:fldCharType="end"/>
    </w:r>
  </w:p>
  <w:p w:rsidR="00531BD7" w:rsidRDefault="00531BD7" w:rsidP="006A3B8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BD7" w:rsidRDefault="00ED2470" w:rsidP="006A3B82">
    <w:pPr>
      <w:pStyle w:val="Footer"/>
      <w:framePr w:wrap="around" w:vAnchor="text" w:hAnchor="margin" w:xAlign="right" w:y="1"/>
      <w:rPr>
        <w:rStyle w:val="PageNumber"/>
      </w:rPr>
    </w:pPr>
    <w:r>
      <w:rPr>
        <w:rStyle w:val="PageNumber"/>
      </w:rPr>
      <w:fldChar w:fldCharType="begin"/>
    </w:r>
    <w:r w:rsidR="00531BD7">
      <w:rPr>
        <w:rStyle w:val="PageNumber"/>
      </w:rPr>
      <w:instrText xml:space="preserve">PAGE  </w:instrText>
    </w:r>
    <w:r>
      <w:rPr>
        <w:rStyle w:val="PageNumber"/>
      </w:rPr>
      <w:fldChar w:fldCharType="separate"/>
    </w:r>
    <w:r w:rsidR="00A27BA5">
      <w:rPr>
        <w:rStyle w:val="PageNumber"/>
        <w:noProof/>
      </w:rPr>
      <w:t>13</w:t>
    </w:r>
    <w:r>
      <w:rPr>
        <w:rStyle w:val="PageNumber"/>
      </w:rPr>
      <w:fldChar w:fldCharType="end"/>
    </w:r>
  </w:p>
  <w:p w:rsidR="00531BD7" w:rsidRDefault="00531BD7" w:rsidP="006A3B8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1B43" w:rsidRDefault="006B1B43" w:rsidP="006A3B82">
      <w:r>
        <w:separator/>
      </w:r>
    </w:p>
  </w:footnote>
  <w:footnote w:type="continuationSeparator" w:id="0">
    <w:p w:rsidR="006B1B43" w:rsidRDefault="006B1B43" w:rsidP="006A3B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D5404"/>
    <w:multiLevelType w:val="hybridMultilevel"/>
    <w:tmpl w:val="B0C6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B52281"/>
    <w:multiLevelType w:val="hybridMultilevel"/>
    <w:tmpl w:val="3EA47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C5812"/>
    <w:multiLevelType w:val="hybridMultilevel"/>
    <w:tmpl w:val="D67E4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F676DC"/>
    <w:multiLevelType w:val="hybridMultilevel"/>
    <w:tmpl w:val="29563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FF4053"/>
    <w:multiLevelType w:val="hybridMultilevel"/>
    <w:tmpl w:val="07AEE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A0108C"/>
    <w:multiLevelType w:val="hybridMultilevel"/>
    <w:tmpl w:val="ECA65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AD5600"/>
    <w:multiLevelType w:val="hybridMultilevel"/>
    <w:tmpl w:val="3034C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D3404B"/>
    <w:multiLevelType w:val="hybridMultilevel"/>
    <w:tmpl w:val="80524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2C60CD"/>
    <w:multiLevelType w:val="hybridMultilevel"/>
    <w:tmpl w:val="BE8A3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D35239"/>
    <w:multiLevelType w:val="hybridMultilevel"/>
    <w:tmpl w:val="4EE62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1734D7"/>
    <w:multiLevelType w:val="hybridMultilevel"/>
    <w:tmpl w:val="A3AE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A53981"/>
    <w:multiLevelType w:val="hybridMultilevel"/>
    <w:tmpl w:val="901A9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26AC3"/>
    <w:multiLevelType w:val="hybridMultilevel"/>
    <w:tmpl w:val="1DBE8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044"/>
    <w:multiLevelType w:val="hybridMultilevel"/>
    <w:tmpl w:val="19F08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FE1598"/>
    <w:multiLevelType w:val="hybridMultilevel"/>
    <w:tmpl w:val="1BCEF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474549"/>
    <w:multiLevelType w:val="hybridMultilevel"/>
    <w:tmpl w:val="68F2A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A20F35"/>
    <w:multiLevelType w:val="hybridMultilevel"/>
    <w:tmpl w:val="37D44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0721FA"/>
    <w:multiLevelType w:val="hybridMultilevel"/>
    <w:tmpl w:val="54ACA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794EA2"/>
    <w:multiLevelType w:val="hybridMultilevel"/>
    <w:tmpl w:val="AD540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17414D"/>
    <w:multiLevelType w:val="hybridMultilevel"/>
    <w:tmpl w:val="E55ED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76B62CB"/>
    <w:multiLevelType w:val="hybridMultilevel"/>
    <w:tmpl w:val="AFAA8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B0427F"/>
    <w:multiLevelType w:val="hybridMultilevel"/>
    <w:tmpl w:val="A3C8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4E6ED8"/>
    <w:multiLevelType w:val="hybridMultilevel"/>
    <w:tmpl w:val="3034A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B72F07"/>
    <w:multiLevelType w:val="hybridMultilevel"/>
    <w:tmpl w:val="9BD2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7514A0"/>
    <w:multiLevelType w:val="hybridMultilevel"/>
    <w:tmpl w:val="F39A0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7D2497"/>
    <w:multiLevelType w:val="hybridMultilevel"/>
    <w:tmpl w:val="DD6C1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8C21B2"/>
    <w:multiLevelType w:val="hybridMultilevel"/>
    <w:tmpl w:val="A0207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976C33"/>
    <w:multiLevelType w:val="hybridMultilevel"/>
    <w:tmpl w:val="445CD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173C4"/>
    <w:multiLevelType w:val="hybridMultilevel"/>
    <w:tmpl w:val="E5021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6"/>
  </w:num>
  <w:num w:numId="3">
    <w:abstractNumId w:val="19"/>
  </w:num>
  <w:num w:numId="4">
    <w:abstractNumId w:val="13"/>
  </w:num>
  <w:num w:numId="5">
    <w:abstractNumId w:val="21"/>
  </w:num>
  <w:num w:numId="6">
    <w:abstractNumId w:val="24"/>
  </w:num>
  <w:num w:numId="7">
    <w:abstractNumId w:val="2"/>
  </w:num>
  <w:num w:numId="8">
    <w:abstractNumId w:val="27"/>
  </w:num>
  <w:num w:numId="9">
    <w:abstractNumId w:val="28"/>
  </w:num>
  <w:num w:numId="10">
    <w:abstractNumId w:val="23"/>
  </w:num>
  <w:num w:numId="11">
    <w:abstractNumId w:val="12"/>
  </w:num>
  <w:num w:numId="12">
    <w:abstractNumId w:val="25"/>
  </w:num>
  <w:num w:numId="13">
    <w:abstractNumId w:val="1"/>
  </w:num>
  <w:num w:numId="14">
    <w:abstractNumId w:val="0"/>
  </w:num>
  <w:num w:numId="15">
    <w:abstractNumId w:val="16"/>
  </w:num>
  <w:num w:numId="16">
    <w:abstractNumId w:val="6"/>
  </w:num>
  <w:num w:numId="17">
    <w:abstractNumId w:val="17"/>
  </w:num>
  <w:num w:numId="18">
    <w:abstractNumId w:val="4"/>
  </w:num>
  <w:num w:numId="19">
    <w:abstractNumId w:val="11"/>
  </w:num>
  <w:num w:numId="20">
    <w:abstractNumId w:val="14"/>
  </w:num>
  <w:num w:numId="21">
    <w:abstractNumId w:val="3"/>
  </w:num>
  <w:num w:numId="22">
    <w:abstractNumId w:val="18"/>
  </w:num>
  <w:num w:numId="23">
    <w:abstractNumId w:val="9"/>
  </w:num>
  <w:num w:numId="24">
    <w:abstractNumId w:val="15"/>
  </w:num>
  <w:num w:numId="25">
    <w:abstractNumId w:val="22"/>
  </w:num>
  <w:num w:numId="26">
    <w:abstractNumId w:val="7"/>
  </w:num>
  <w:num w:numId="27">
    <w:abstractNumId w:val="20"/>
  </w:num>
  <w:num w:numId="28">
    <w:abstractNumId w:val="10"/>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characterSpacingControl w:val="doNotCompress"/>
  <w:footnotePr>
    <w:footnote w:id="-1"/>
    <w:footnote w:id="0"/>
  </w:footnotePr>
  <w:endnotePr>
    <w:endnote w:id="-1"/>
    <w:endnote w:id="0"/>
  </w:endnotePr>
  <w:compat>
    <w:useFELayout/>
  </w:compat>
  <w:rsids>
    <w:rsidRoot w:val="00F23A7A"/>
    <w:rsid w:val="0005406F"/>
    <w:rsid w:val="00061EFE"/>
    <w:rsid w:val="000A7409"/>
    <w:rsid w:val="000E4D60"/>
    <w:rsid w:val="001258F8"/>
    <w:rsid w:val="001508D0"/>
    <w:rsid w:val="00194603"/>
    <w:rsid w:val="001A5D4F"/>
    <w:rsid w:val="001B35AA"/>
    <w:rsid w:val="001E7694"/>
    <w:rsid w:val="00220236"/>
    <w:rsid w:val="002562A4"/>
    <w:rsid w:val="0026492C"/>
    <w:rsid w:val="0026788D"/>
    <w:rsid w:val="002A6FD5"/>
    <w:rsid w:val="002D6B54"/>
    <w:rsid w:val="00311F52"/>
    <w:rsid w:val="003253DC"/>
    <w:rsid w:val="003255CD"/>
    <w:rsid w:val="003353E2"/>
    <w:rsid w:val="00342E69"/>
    <w:rsid w:val="003663C2"/>
    <w:rsid w:val="0039461E"/>
    <w:rsid w:val="003E19B5"/>
    <w:rsid w:val="00442A95"/>
    <w:rsid w:val="00453C8E"/>
    <w:rsid w:val="00456FE7"/>
    <w:rsid w:val="004A0536"/>
    <w:rsid w:val="004A18EE"/>
    <w:rsid w:val="004C230C"/>
    <w:rsid w:val="00525A3E"/>
    <w:rsid w:val="00531BD7"/>
    <w:rsid w:val="00557016"/>
    <w:rsid w:val="00567A49"/>
    <w:rsid w:val="00580B69"/>
    <w:rsid w:val="006041F0"/>
    <w:rsid w:val="0061086F"/>
    <w:rsid w:val="00664D14"/>
    <w:rsid w:val="00680363"/>
    <w:rsid w:val="006971AD"/>
    <w:rsid w:val="006A3B82"/>
    <w:rsid w:val="006B1B43"/>
    <w:rsid w:val="006E4DC9"/>
    <w:rsid w:val="007038D7"/>
    <w:rsid w:val="00757BD7"/>
    <w:rsid w:val="007C40D2"/>
    <w:rsid w:val="00810B99"/>
    <w:rsid w:val="008132F7"/>
    <w:rsid w:val="00857A19"/>
    <w:rsid w:val="008B2CE4"/>
    <w:rsid w:val="008B6AA4"/>
    <w:rsid w:val="008C0ECD"/>
    <w:rsid w:val="008D1292"/>
    <w:rsid w:val="008D3CA1"/>
    <w:rsid w:val="00922452"/>
    <w:rsid w:val="00981127"/>
    <w:rsid w:val="009A316F"/>
    <w:rsid w:val="009F06C0"/>
    <w:rsid w:val="00A27BA5"/>
    <w:rsid w:val="00AF1A19"/>
    <w:rsid w:val="00AF61D4"/>
    <w:rsid w:val="00B211DB"/>
    <w:rsid w:val="00B70AE9"/>
    <w:rsid w:val="00BA35A9"/>
    <w:rsid w:val="00BB3BF7"/>
    <w:rsid w:val="00C06009"/>
    <w:rsid w:val="00C102EC"/>
    <w:rsid w:val="00C33A7D"/>
    <w:rsid w:val="00C84757"/>
    <w:rsid w:val="00D07122"/>
    <w:rsid w:val="00D20A64"/>
    <w:rsid w:val="00D7786C"/>
    <w:rsid w:val="00DD132F"/>
    <w:rsid w:val="00E15944"/>
    <w:rsid w:val="00E35153"/>
    <w:rsid w:val="00E479F4"/>
    <w:rsid w:val="00E7415E"/>
    <w:rsid w:val="00ED2470"/>
    <w:rsid w:val="00EE0811"/>
    <w:rsid w:val="00EF5B31"/>
    <w:rsid w:val="00F23A7A"/>
    <w:rsid w:val="00F65586"/>
    <w:rsid w:val="00F901C2"/>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D60"/>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8EE"/>
    <w:pPr>
      <w:ind w:left="720"/>
      <w:contextualSpacing/>
    </w:pPr>
  </w:style>
  <w:style w:type="paragraph" w:styleId="Footer">
    <w:name w:val="footer"/>
    <w:basedOn w:val="Normal"/>
    <w:link w:val="FooterChar"/>
    <w:uiPriority w:val="99"/>
    <w:unhideWhenUsed/>
    <w:rsid w:val="006A3B82"/>
    <w:pPr>
      <w:tabs>
        <w:tab w:val="center" w:pos="4320"/>
        <w:tab w:val="right" w:pos="8640"/>
      </w:tabs>
    </w:pPr>
  </w:style>
  <w:style w:type="character" w:customStyle="1" w:styleId="FooterChar">
    <w:name w:val="Footer Char"/>
    <w:basedOn w:val="DefaultParagraphFont"/>
    <w:link w:val="Footer"/>
    <w:uiPriority w:val="99"/>
    <w:rsid w:val="006A3B82"/>
    <w:rPr>
      <w:lang w:val="fr-CA"/>
    </w:rPr>
  </w:style>
  <w:style w:type="character" w:styleId="PageNumber">
    <w:name w:val="page number"/>
    <w:basedOn w:val="DefaultParagraphFont"/>
    <w:uiPriority w:val="99"/>
    <w:semiHidden/>
    <w:unhideWhenUsed/>
    <w:rsid w:val="006A3B8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18EE"/>
    <w:pPr>
      <w:ind w:left="720"/>
      <w:contextualSpacing/>
    </w:pPr>
  </w:style>
  <w:style w:type="paragraph" w:styleId="Footer">
    <w:name w:val="footer"/>
    <w:basedOn w:val="Normal"/>
    <w:link w:val="FooterChar"/>
    <w:uiPriority w:val="99"/>
    <w:unhideWhenUsed/>
    <w:rsid w:val="006A3B82"/>
    <w:pPr>
      <w:tabs>
        <w:tab w:val="center" w:pos="4320"/>
        <w:tab w:val="right" w:pos="8640"/>
      </w:tabs>
    </w:pPr>
  </w:style>
  <w:style w:type="character" w:customStyle="1" w:styleId="FooterChar">
    <w:name w:val="Footer Char"/>
    <w:basedOn w:val="DefaultParagraphFont"/>
    <w:link w:val="Footer"/>
    <w:uiPriority w:val="99"/>
    <w:rsid w:val="006A3B82"/>
    <w:rPr>
      <w:lang w:val="fr-CA"/>
    </w:rPr>
  </w:style>
  <w:style w:type="character" w:styleId="PageNumber">
    <w:name w:val="page number"/>
    <w:basedOn w:val="DefaultParagraphFont"/>
    <w:uiPriority w:val="99"/>
    <w:semiHidden/>
    <w:unhideWhenUsed/>
    <w:rsid w:val="006A3B82"/>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1</Pages>
  <Words>4128</Words>
  <Characters>23533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Wassim Karkache</dc:creator>
  <cp:lastModifiedBy>Omar</cp:lastModifiedBy>
  <cp:revision>8</cp:revision>
  <dcterms:created xsi:type="dcterms:W3CDTF">2013-01-26T03:17:00Z</dcterms:created>
  <dcterms:modified xsi:type="dcterms:W3CDTF">2013-01-31T08:56:00Z</dcterms:modified>
</cp:coreProperties>
</file>